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AC24B" w14:textId="2721DDD6" w:rsidR="0014120B" w:rsidRPr="005E0995" w:rsidRDefault="0014120B" w:rsidP="0014120B">
      <w:pPr>
        <w:spacing w:after="0" w:line="240" w:lineRule="auto"/>
        <w:rPr>
          <w:rFonts w:ascii="Arial" w:eastAsia="Times New Roman" w:hAnsi="Arial" w:cs="Arial"/>
          <w:bCs/>
          <w:color w:val="A6A6A6" w:themeColor="background1" w:themeShade="A6"/>
          <w:sz w:val="24"/>
          <w:szCs w:val="24"/>
        </w:rPr>
      </w:pPr>
      <w:r w:rsidRPr="005E0995">
        <w:rPr>
          <w:rFonts w:ascii="Arial" w:hAnsi="Arial"/>
          <w:color w:val="A6A6A6" w:themeColor="background1" w:themeShade="A6"/>
          <w:sz w:val="24"/>
        </w:rPr>
        <w:t>[2101]</w:t>
      </w:r>
    </w:p>
    <w:p w14:paraId="53A49679" w14:textId="77777777" w:rsidR="0014120B" w:rsidRPr="005E0995" w:rsidRDefault="0014120B" w:rsidP="0014120B">
      <w:pPr>
        <w:spacing w:after="0" w:line="240" w:lineRule="auto"/>
        <w:rPr>
          <w:rFonts w:ascii="Arial" w:eastAsia="Times New Roman" w:hAnsi="Arial" w:cs="Arial"/>
          <w:b/>
          <w:bCs/>
          <w:sz w:val="24"/>
          <w:szCs w:val="24"/>
        </w:rPr>
      </w:pPr>
    </w:p>
    <w:p w14:paraId="3065A0D5" w14:textId="3038080B" w:rsidR="0014120B" w:rsidRPr="005E0995" w:rsidRDefault="0014120B" w:rsidP="0014120B">
      <w:pPr>
        <w:spacing w:after="0" w:line="240" w:lineRule="auto"/>
        <w:rPr>
          <w:rFonts w:ascii="Arial" w:eastAsia="Times New Roman" w:hAnsi="Arial" w:cs="Arial"/>
          <w:sz w:val="24"/>
          <w:szCs w:val="24"/>
        </w:rPr>
      </w:pPr>
      <w:r w:rsidRPr="005E0995">
        <w:rPr>
          <w:rFonts w:ascii="Arial" w:hAnsi="Arial"/>
          <w:b/>
          <w:sz w:val="24"/>
        </w:rPr>
        <w:t xml:space="preserve">Nom du produit : </w:t>
      </w:r>
      <w:r w:rsidRPr="005E0995">
        <w:rPr>
          <w:rFonts w:ascii="Arial" w:hAnsi="Arial"/>
          <w:sz w:val="24"/>
        </w:rPr>
        <w:t>Plafonds et murs en bois </w:t>
      </w:r>
      <w:r w:rsidR="001036C0">
        <w:rPr>
          <w:rFonts w:ascii="Arial" w:hAnsi="Arial"/>
          <w:sz w:val="24"/>
        </w:rPr>
        <w:t>–</w:t>
      </w:r>
      <w:r w:rsidR="00252181">
        <w:rPr>
          <w:rFonts w:ascii="Arial" w:hAnsi="Arial"/>
          <w:sz w:val="24"/>
        </w:rPr>
        <w:t xml:space="preserve"> P</w:t>
      </w:r>
      <w:r w:rsidRPr="005E0995">
        <w:rPr>
          <w:rFonts w:ascii="Arial" w:hAnsi="Arial"/>
          <w:sz w:val="24"/>
        </w:rPr>
        <w:t>outres en bois massif</w:t>
      </w:r>
    </w:p>
    <w:p w14:paraId="45D7E957" w14:textId="46A56695" w:rsidR="0014120B" w:rsidRPr="005E0995" w:rsidRDefault="0014120B" w:rsidP="0014120B">
      <w:pPr>
        <w:pBdr>
          <w:bottom w:val="thinThickThinMediumGap" w:sz="18" w:space="1" w:color="auto"/>
        </w:pBdr>
        <w:spacing w:after="0" w:line="240" w:lineRule="auto"/>
        <w:rPr>
          <w:rFonts w:ascii="Arial" w:eastAsia="Times New Roman" w:hAnsi="Arial" w:cs="Arial"/>
          <w:sz w:val="24"/>
          <w:szCs w:val="24"/>
        </w:rPr>
      </w:pPr>
      <w:r w:rsidRPr="005E0995">
        <w:rPr>
          <w:rFonts w:ascii="Arial" w:hAnsi="Arial"/>
          <w:b/>
          <w:sz w:val="24"/>
        </w:rPr>
        <w:t xml:space="preserve">Fabricant : </w:t>
      </w:r>
      <w:r w:rsidRPr="005E0995">
        <w:rPr>
          <w:rFonts w:ascii="Arial" w:hAnsi="Arial"/>
          <w:sz w:val="24"/>
        </w:rPr>
        <w:t>CertainTeed Architectural</w:t>
      </w:r>
    </w:p>
    <w:p w14:paraId="2F7C8CAB" w14:textId="253EEB4C" w:rsidR="00263BAA" w:rsidRPr="005E0995" w:rsidRDefault="00263BAA" w:rsidP="00AC18CD">
      <w:pPr>
        <w:pStyle w:val="Titre"/>
        <w:jc w:val="left"/>
      </w:pPr>
    </w:p>
    <w:p w14:paraId="582D4B2B" w14:textId="35B21980" w:rsidR="00AB12E5" w:rsidRPr="005E0995" w:rsidRDefault="00AB12E5" w:rsidP="00AB12E5">
      <w:pPr>
        <w:pStyle w:val="Titre"/>
      </w:pPr>
      <w:r w:rsidRPr="005E0995">
        <w:t xml:space="preserve">SECTION 09 54 26 </w:t>
      </w:r>
    </w:p>
    <w:p w14:paraId="5CA9A2A9" w14:textId="5039E836" w:rsidR="00B60C69" w:rsidRPr="005E0995" w:rsidRDefault="00AB12E5" w:rsidP="00AB12E5">
      <w:pPr>
        <w:pStyle w:val="Sous-titre"/>
      </w:pPr>
      <w:r w:rsidRPr="005E0995">
        <w:t>PLAFONDS SUSPENDUS EN BOIS</w:t>
      </w:r>
    </w:p>
    <w:p w14:paraId="72D218C4" w14:textId="11A3EDF1" w:rsidR="00E376FD" w:rsidRPr="005E0995" w:rsidRDefault="007D411D" w:rsidP="00215A38">
      <w:pPr>
        <w:pStyle w:val="Titre1"/>
      </w:pPr>
      <w:r w:rsidRPr="005E0995">
        <w:t>Général</w:t>
      </w:r>
    </w:p>
    <w:p w14:paraId="010CFC36" w14:textId="289DDBD2" w:rsidR="00E376FD" w:rsidRPr="005E0995" w:rsidRDefault="00C8533C" w:rsidP="00215A38">
      <w:pPr>
        <w:pStyle w:val="Titre2"/>
      </w:pPr>
      <w:r w:rsidRPr="005E0995">
        <w:t>RÉSUMÉ</w:t>
      </w:r>
    </w:p>
    <w:p w14:paraId="6A345165" w14:textId="13DF7A63" w:rsidR="00C8533C" w:rsidRPr="005E0995" w:rsidRDefault="00C8533C" w:rsidP="00865983">
      <w:pPr>
        <w:pStyle w:val="Paragraphedeliste"/>
        <w:numPr>
          <w:ilvl w:val="2"/>
          <w:numId w:val="20"/>
        </w:numPr>
        <w:rPr>
          <w:rFonts w:ascii="Arial" w:hAnsi="Arial" w:cs="Arial"/>
        </w:rPr>
      </w:pPr>
      <w:r w:rsidRPr="005E0995">
        <w:rPr>
          <w:rFonts w:ascii="Arial" w:hAnsi="Arial"/>
        </w:rPr>
        <w:t>Contenu de la section</w:t>
      </w:r>
    </w:p>
    <w:p w14:paraId="74238F38" w14:textId="77777777" w:rsidR="00C8533C" w:rsidRPr="005E0995" w:rsidRDefault="00E32AA3" w:rsidP="00865983">
      <w:pPr>
        <w:pStyle w:val="Paragraphedeliste"/>
        <w:numPr>
          <w:ilvl w:val="3"/>
          <w:numId w:val="20"/>
        </w:numPr>
        <w:rPr>
          <w:rFonts w:ascii="Arial" w:hAnsi="Arial" w:cs="Arial"/>
        </w:rPr>
      </w:pPr>
      <w:r w:rsidRPr="005E0995">
        <w:rPr>
          <w:rFonts w:ascii="Arial" w:hAnsi="Arial"/>
        </w:rPr>
        <w:t>Système de suspension pour système de plafond en bois</w:t>
      </w:r>
    </w:p>
    <w:p w14:paraId="133A427F" w14:textId="77777777" w:rsidR="00C8533C" w:rsidRPr="005E0995" w:rsidRDefault="00E32AA3" w:rsidP="00865983">
      <w:pPr>
        <w:pStyle w:val="Paragraphedeliste"/>
        <w:numPr>
          <w:ilvl w:val="3"/>
          <w:numId w:val="20"/>
        </w:numPr>
        <w:rPr>
          <w:rFonts w:ascii="Arial" w:hAnsi="Arial" w:cs="Arial"/>
        </w:rPr>
      </w:pPr>
      <w:r w:rsidRPr="005E0995">
        <w:rPr>
          <w:rFonts w:ascii="Arial" w:hAnsi="Arial"/>
        </w:rPr>
        <w:t>Système de plafond en bois</w:t>
      </w:r>
    </w:p>
    <w:p w14:paraId="03752A44" w14:textId="77777777" w:rsidR="00E6585B" w:rsidRPr="005E0995" w:rsidRDefault="00E6585B" w:rsidP="00F878D6">
      <w:pPr>
        <w:pStyle w:val="Titre2"/>
      </w:pPr>
      <w:r w:rsidRPr="005E0995">
        <w:t>Sections connexes</w:t>
      </w:r>
    </w:p>
    <w:p w14:paraId="40E31C24" w14:textId="367CEEF1" w:rsidR="00E6585B" w:rsidRPr="005E0995" w:rsidRDefault="00E6585B" w:rsidP="00A6581F">
      <w:pPr>
        <w:pStyle w:val="Paragraphedeliste"/>
        <w:numPr>
          <w:ilvl w:val="2"/>
          <w:numId w:val="20"/>
        </w:numPr>
        <w:rPr>
          <w:rFonts w:ascii="Arial" w:hAnsi="Arial" w:cs="Arial"/>
        </w:rPr>
      </w:pPr>
      <w:r w:rsidRPr="005E0995">
        <w:rPr>
          <w:rFonts w:ascii="Arial" w:hAnsi="Arial"/>
        </w:rPr>
        <w:t xml:space="preserve">Section 09 54 26 </w:t>
      </w:r>
      <w:r w:rsidR="001036C0">
        <w:rPr>
          <w:rFonts w:ascii="Arial" w:hAnsi="Arial"/>
        </w:rPr>
        <w:t>–</w:t>
      </w:r>
      <w:r w:rsidRPr="005E0995">
        <w:rPr>
          <w:rFonts w:ascii="Arial" w:hAnsi="Arial"/>
        </w:rPr>
        <w:t xml:space="preserve"> Plafonds suspendus en bois</w:t>
      </w:r>
    </w:p>
    <w:p w14:paraId="63BB55B6" w14:textId="567365F7" w:rsidR="00E6585B" w:rsidRPr="005E0995" w:rsidRDefault="00E6585B" w:rsidP="00A6581F">
      <w:pPr>
        <w:pStyle w:val="Paragraphedeliste"/>
        <w:numPr>
          <w:ilvl w:val="2"/>
          <w:numId w:val="20"/>
        </w:numPr>
        <w:rPr>
          <w:rFonts w:ascii="Arial" w:hAnsi="Arial" w:cs="Arial"/>
        </w:rPr>
      </w:pPr>
      <w:r w:rsidRPr="005E0995">
        <w:rPr>
          <w:rFonts w:ascii="Arial" w:hAnsi="Arial"/>
        </w:rPr>
        <w:t xml:space="preserve">Section 09 53 00 </w:t>
      </w:r>
      <w:r w:rsidR="001036C0">
        <w:rPr>
          <w:rFonts w:ascii="Arial" w:hAnsi="Arial"/>
        </w:rPr>
        <w:t>–</w:t>
      </w:r>
      <w:r w:rsidRPr="005E0995">
        <w:rPr>
          <w:rFonts w:ascii="Arial" w:hAnsi="Arial"/>
        </w:rPr>
        <w:t xml:space="preserve"> Ensembles de suspension de plafonds acoustiques</w:t>
      </w:r>
    </w:p>
    <w:p w14:paraId="24D40FA5" w14:textId="50FCBFEB" w:rsidR="00E6585B" w:rsidRPr="005E0995" w:rsidRDefault="00E6585B" w:rsidP="00A6581F">
      <w:pPr>
        <w:pStyle w:val="Paragraphedeliste"/>
        <w:numPr>
          <w:ilvl w:val="2"/>
          <w:numId w:val="20"/>
        </w:numPr>
        <w:rPr>
          <w:rFonts w:ascii="Arial" w:hAnsi="Arial" w:cs="Arial"/>
        </w:rPr>
      </w:pPr>
      <w:r w:rsidRPr="005E0995">
        <w:rPr>
          <w:rFonts w:ascii="Arial" w:hAnsi="Arial"/>
        </w:rPr>
        <w:t xml:space="preserve">Section 09 51 26 </w:t>
      </w:r>
      <w:r w:rsidR="001036C0">
        <w:rPr>
          <w:rFonts w:ascii="Arial" w:hAnsi="Arial"/>
        </w:rPr>
        <w:t>–</w:t>
      </w:r>
      <w:r w:rsidRPr="005E0995">
        <w:rPr>
          <w:rFonts w:ascii="Arial" w:hAnsi="Arial"/>
        </w:rPr>
        <w:t xml:space="preserve"> Plafonds acoustiques en bois </w:t>
      </w:r>
    </w:p>
    <w:p w14:paraId="7668EF53" w14:textId="3F29A6FC" w:rsidR="00E6585B" w:rsidRPr="005E0995" w:rsidRDefault="00E6585B" w:rsidP="00A6581F">
      <w:pPr>
        <w:pStyle w:val="Paragraphedeliste"/>
        <w:numPr>
          <w:ilvl w:val="2"/>
          <w:numId w:val="20"/>
        </w:numPr>
        <w:rPr>
          <w:rFonts w:ascii="Arial" w:hAnsi="Arial" w:cs="Arial"/>
        </w:rPr>
      </w:pPr>
      <w:r w:rsidRPr="005E0995">
        <w:rPr>
          <w:rFonts w:ascii="Arial" w:hAnsi="Arial"/>
        </w:rPr>
        <w:t>Section 09 20 00</w:t>
      </w:r>
      <w:r w:rsidR="001036C0">
        <w:rPr>
          <w:rFonts w:ascii="Arial" w:hAnsi="Arial"/>
        </w:rPr>
        <w:t xml:space="preserve"> –</w:t>
      </w:r>
      <w:r w:rsidRPr="005E0995">
        <w:rPr>
          <w:rFonts w:ascii="Arial" w:hAnsi="Arial"/>
        </w:rPr>
        <w:t xml:space="preserve"> Plâtre et panneaux de gypse </w:t>
      </w:r>
    </w:p>
    <w:p w14:paraId="32B240CF" w14:textId="31B79F02" w:rsidR="00E6585B" w:rsidRPr="005E0995" w:rsidRDefault="00E6585B" w:rsidP="00A6581F">
      <w:pPr>
        <w:pStyle w:val="Paragraphedeliste"/>
        <w:numPr>
          <w:ilvl w:val="2"/>
          <w:numId w:val="20"/>
        </w:numPr>
        <w:rPr>
          <w:rFonts w:ascii="Arial" w:hAnsi="Arial" w:cs="Arial"/>
        </w:rPr>
      </w:pPr>
      <w:r w:rsidRPr="005E0995">
        <w:rPr>
          <w:rFonts w:ascii="Arial" w:hAnsi="Arial"/>
        </w:rPr>
        <w:t>Division 23 </w:t>
      </w:r>
      <w:r w:rsidR="001036C0">
        <w:rPr>
          <w:rFonts w:ascii="Arial" w:hAnsi="Arial"/>
        </w:rPr>
        <w:t>–</w:t>
      </w:r>
      <w:r w:rsidRPr="005E0995">
        <w:rPr>
          <w:rFonts w:ascii="Arial" w:hAnsi="Arial"/>
        </w:rPr>
        <w:t xml:space="preserve"> CVCA </w:t>
      </w:r>
    </w:p>
    <w:p w14:paraId="7B6D1033" w14:textId="1B19A880" w:rsidR="00E6585B" w:rsidRPr="005E0995" w:rsidRDefault="00E6585B" w:rsidP="00A6581F">
      <w:pPr>
        <w:pStyle w:val="Paragraphedeliste"/>
        <w:numPr>
          <w:ilvl w:val="2"/>
          <w:numId w:val="20"/>
        </w:numPr>
        <w:rPr>
          <w:rFonts w:ascii="Arial" w:hAnsi="Arial" w:cs="Arial"/>
        </w:rPr>
      </w:pPr>
      <w:r w:rsidRPr="005E0995">
        <w:rPr>
          <w:rFonts w:ascii="Arial" w:hAnsi="Arial"/>
        </w:rPr>
        <w:t xml:space="preserve">Division 26 </w:t>
      </w:r>
      <w:r w:rsidR="001036C0">
        <w:rPr>
          <w:rFonts w:ascii="Arial" w:hAnsi="Arial"/>
        </w:rPr>
        <w:t>–</w:t>
      </w:r>
      <w:r w:rsidRPr="005E0995">
        <w:rPr>
          <w:rFonts w:ascii="Arial" w:hAnsi="Arial"/>
        </w:rPr>
        <w:t xml:space="preserve"> Électricité </w:t>
      </w:r>
    </w:p>
    <w:p w14:paraId="22136DEA" w14:textId="77777777" w:rsidR="00C8533C" w:rsidRPr="005E0995" w:rsidRDefault="00C8533C" w:rsidP="00215A38">
      <w:pPr>
        <w:pStyle w:val="Titre2"/>
      </w:pPr>
      <w:r w:rsidRPr="005E0995">
        <w:t>RÉFÉRENCES</w:t>
      </w:r>
    </w:p>
    <w:p w14:paraId="5E6C675F" w14:textId="4A062320" w:rsidR="00C8533C" w:rsidRPr="005C3CD0" w:rsidRDefault="00735684" w:rsidP="00B51F5C">
      <w:pPr>
        <w:pStyle w:val="Paragraphedeliste"/>
        <w:numPr>
          <w:ilvl w:val="2"/>
          <w:numId w:val="20"/>
        </w:numPr>
        <w:spacing w:line="256" w:lineRule="auto"/>
        <w:rPr>
          <w:rFonts w:ascii="Arial" w:hAnsi="Arial" w:cs="Arial"/>
          <w:lang w:val="en-CA"/>
        </w:rPr>
      </w:pPr>
      <w:r w:rsidRPr="005C3CD0">
        <w:rPr>
          <w:rFonts w:ascii="Arial" w:hAnsi="Arial"/>
          <w:lang w:val="en-CA"/>
        </w:rPr>
        <w:t>ASTM A641</w:t>
      </w:r>
      <w:r w:rsidR="001036C0" w:rsidRPr="005C3CD0">
        <w:rPr>
          <w:rFonts w:ascii="Arial" w:hAnsi="Arial"/>
          <w:lang w:val="en-CA"/>
        </w:rPr>
        <w:t xml:space="preserve"> : </w:t>
      </w:r>
      <w:r w:rsidR="001036C0" w:rsidRPr="005C3CD0">
        <w:rPr>
          <w:rFonts w:ascii="Arial" w:hAnsi="Arial" w:cs="Arial"/>
          <w:lang w:val="en-CA"/>
        </w:rPr>
        <w:t>Standard Specification for Zinc Coated (Galvanized) Carbon Steel Wire</w:t>
      </w:r>
    </w:p>
    <w:p w14:paraId="7FC69EA5" w14:textId="77777777" w:rsidR="00C8533C" w:rsidRPr="005C3CD0" w:rsidRDefault="00735684" w:rsidP="00235558">
      <w:pPr>
        <w:pStyle w:val="Paragraphedeliste"/>
        <w:numPr>
          <w:ilvl w:val="2"/>
          <w:numId w:val="20"/>
        </w:numPr>
        <w:rPr>
          <w:rFonts w:ascii="Arial" w:hAnsi="Arial" w:cs="Arial"/>
          <w:lang w:val="en-CA"/>
        </w:rPr>
      </w:pPr>
      <w:r w:rsidRPr="005C3CD0">
        <w:rPr>
          <w:rFonts w:ascii="Arial" w:hAnsi="Arial"/>
          <w:lang w:val="en-CA"/>
        </w:rPr>
        <w:t xml:space="preserve">ASTM C423 : Standard Test Method for Sound Absorption and Sound Absorption Coefficients by the Reverberation Room Method </w:t>
      </w:r>
    </w:p>
    <w:p w14:paraId="01C118CE" w14:textId="77777777" w:rsidR="00C8533C" w:rsidRPr="005C3CD0" w:rsidRDefault="00735684" w:rsidP="00235558">
      <w:pPr>
        <w:pStyle w:val="Paragraphedeliste"/>
        <w:numPr>
          <w:ilvl w:val="2"/>
          <w:numId w:val="20"/>
        </w:numPr>
        <w:rPr>
          <w:rFonts w:ascii="Arial" w:hAnsi="Arial" w:cs="Arial"/>
          <w:lang w:val="en-CA"/>
        </w:rPr>
      </w:pPr>
      <w:r w:rsidRPr="005C3CD0">
        <w:rPr>
          <w:rFonts w:ascii="Arial" w:hAnsi="Arial"/>
          <w:lang w:val="en-CA"/>
        </w:rPr>
        <w:t>ASTM C635 : Standard Specifications for Metal Suspension Systems for Acoustical Tile and Lay-In Panel Ceilings</w:t>
      </w:r>
    </w:p>
    <w:p w14:paraId="67E149DC" w14:textId="77777777" w:rsidR="00C8533C" w:rsidRPr="005C3CD0" w:rsidRDefault="00735684" w:rsidP="00235558">
      <w:pPr>
        <w:pStyle w:val="Paragraphedeliste"/>
        <w:numPr>
          <w:ilvl w:val="2"/>
          <w:numId w:val="20"/>
        </w:numPr>
        <w:rPr>
          <w:rFonts w:ascii="Arial" w:hAnsi="Arial" w:cs="Arial"/>
          <w:lang w:val="en-CA"/>
        </w:rPr>
      </w:pPr>
      <w:r w:rsidRPr="005C3CD0">
        <w:rPr>
          <w:rFonts w:ascii="Arial" w:hAnsi="Arial"/>
          <w:lang w:val="en-CA"/>
        </w:rPr>
        <w:t>ASTM C636 : Standard Practice for Installation of Metal Ceiling Suspension Systems for Acoustical Tile and Lay-in Panels</w:t>
      </w:r>
    </w:p>
    <w:p w14:paraId="48DB7183" w14:textId="77777777" w:rsidR="00C8533C" w:rsidRPr="005C3CD0" w:rsidRDefault="00C8533C" w:rsidP="00235558">
      <w:pPr>
        <w:pStyle w:val="Paragraphedeliste"/>
        <w:numPr>
          <w:ilvl w:val="2"/>
          <w:numId w:val="20"/>
        </w:numPr>
        <w:rPr>
          <w:rFonts w:ascii="Arial" w:hAnsi="Arial" w:cs="Arial"/>
          <w:lang w:val="en-CA"/>
        </w:rPr>
      </w:pPr>
      <w:r w:rsidRPr="005C3CD0">
        <w:rPr>
          <w:rFonts w:ascii="Arial" w:hAnsi="Arial"/>
          <w:lang w:val="en-CA"/>
        </w:rPr>
        <w:t>ASTM E84 : Standard Test Method for Surface Burning Characteristics of Building Materials</w:t>
      </w:r>
    </w:p>
    <w:p w14:paraId="259E9159" w14:textId="77777777" w:rsidR="00C8533C" w:rsidRPr="005C3CD0" w:rsidRDefault="00735684" w:rsidP="00235558">
      <w:pPr>
        <w:pStyle w:val="Paragraphedeliste"/>
        <w:numPr>
          <w:ilvl w:val="2"/>
          <w:numId w:val="20"/>
        </w:numPr>
        <w:rPr>
          <w:rFonts w:ascii="Arial" w:hAnsi="Arial" w:cs="Arial"/>
          <w:lang w:val="en-CA"/>
        </w:rPr>
      </w:pPr>
      <w:r w:rsidRPr="005C3CD0">
        <w:rPr>
          <w:rFonts w:ascii="Arial" w:hAnsi="Arial"/>
          <w:lang w:val="en-CA"/>
        </w:rPr>
        <w:t>ASTM E580 : Standard Practice for Application of Ceiling Suspension Systems for Acoustical Tile and Lay-in Panels in Areas Requiring Seismic Restraint</w:t>
      </w:r>
    </w:p>
    <w:p w14:paraId="67A29FC6" w14:textId="43B51648" w:rsidR="001E36AD" w:rsidRPr="005C3CD0" w:rsidRDefault="001E36AD" w:rsidP="001E36AD">
      <w:pPr>
        <w:pStyle w:val="Paragraphedeliste"/>
        <w:numPr>
          <w:ilvl w:val="2"/>
          <w:numId w:val="20"/>
        </w:numPr>
        <w:rPr>
          <w:rFonts w:ascii="Arial" w:hAnsi="Arial" w:cs="Arial"/>
          <w:lang w:val="en-CA"/>
        </w:rPr>
      </w:pPr>
      <w:r w:rsidRPr="005C3CD0">
        <w:rPr>
          <w:rFonts w:ascii="Arial" w:hAnsi="Arial"/>
          <w:lang w:val="en-CA"/>
        </w:rPr>
        <w:t>ASTM E795</w:t>
      </w:r>
      <w:r w:rsidR="001036C0" w:rsidRPr="005C3CD0">
        <w:rPr>
          <w:rFonts w:ascii="Arial" w:hAnsi="Arial"/>
          <w:lang w:val="en-CA"/>
        </w:rPr>
        <w:t> :</w:t>
      </w:r>
      <w:r w:rsidRPr="005C3CD0">
        <w:rPr>
          <w:rFonts w:ascii="Arial" w:hAnsi="Arial"/>
          <w:lang w:val="en-CA"/>
        </w:rPr>
        <w:t xml:space="preserve"> </w:t>
      </w:r>
      <w:r w:rsidRPr="005C3CD0">
        <w:rPr>
          <w:rFonts w:ascii="Arial" w:hAnsi="Arial"/>
          <w:i/>
          <w:lang w:val="en-CA"/>
        </w:rPr>
        <w:t>Practice for Mounting Test Specimens During Sound Absorption Tests</w:t>
      </w:r>
    </w:p>
    <w:p w14:paraId="3B0C1155" w14:textId="041609FA" w:rsidR="001E36AD" w:rsidRPr="005E0995" w:rsidRDefault="001E36AD" w:rsidP="001E36AD">
      <w:pPr>
        <w:pStyle w:val="Paragraphedeliste"/>
        <w:numPr>
          <w:ilvl w:val="2"/>
          <w:numId w:val="20"/>
        </w:numPr>
        <w:rPr>
          <w:rFonts w:ascii="Arial" w:hAnsi="Arial" w:cs="Arial"/>
        </w:rPr>
      </w:pPr>
      <w:r w:rsidRPr="005E0995">
        <w:rPr>
          <w:rFonts w:ascii="Arial" w:hAnsi="Arial"/>
        </w:rPr>
        <w:t>CAN/ULC-S102</w:t>
      </w:r>
      <w:r w:rsidR="001036C0">
        <w:rPr>
          <w:rFonts w:ascii="Arial" w:hAnsi="Arial"/>
        </w:rPr>
        <w:t> :</w:t>
      </w:r>
      <w:r w:rsidRPr="005E0995">
        <w:rPr>
          <w:rFonts w:ascii="Arial" w:hAnsi="Arial"/>
        </w:rPr>
        <w:t xml:space="preserve"> </w:t>
      </w:r>
      <w:r w:rsidRPr="005E0995">
        <w:rPr>
          <w:rFonts w:ascii="Arial" w:hAnsi="Arial"/>
          <w:i/>
        </w:rPr>
        <w:t>Caractéristiques de combustion superficielle des matériaux de construction et assemblages</w:t>
      </w:r>
    </w:p>
    <w:p w14:paraId="4F3AC63E" w14:textId="77777777" w:rsidR="00C8533C" w:rsidRPr="005E0995" w:rsidRDefault="00735684" w:rsidP="00235558">
      <w:pPr>
        <w:pStyle w:val="Paragraphedeliste"/>
        <w:numPr>
          <w:ilvl w:val="2"/>
          <w:numId w:val="20"/>
        </w:numPr>
        <w:rPr>
          <w:rFonts w:ascii="Arial" w:hAnsi="Arial" w:cs="Arial"/>
        </w:rPr>
      </w:pPr>
      <w:r w:rsidRPr="005E0995">
        <w:rPr>
          <w:rFonts w:ascii="Arial" w:hAnsi="Arial"/>
        </w:rPr>
        <w:t xml:space="preserve">AWI : Architectural Woodwork Quality Standards </w:t>
      </w:r>
    </w:p>
    <w:p w14:paraId="1CD41A3B" w14:textId="77777777" w:rsidR="00C8533C" w:rsidRPr="005E0995" w:rsidRDefault="00C8533C" w:rsidP="00235558">
      <w:pPr>
        <w:pStyle w:val="Paragraphedeliste"/>
        <w:numPr>
          <w:ilvl w:val="2"/>
          <w:numId w:val="20"/>
        </w:numPr>
        <w:rPr>
          <w:rFonts w:ascii="Arial" w:hAnsi="Arial" w:cs="Arial"/>
        </w:rPr>
      </w:pPr>
      <w:r w:rsidRPr="005E0995">
        <w:rPr>
          <w:rFonts w:ascii="Arial" w:hAnsi="Arial"/>
        </w:rPr>
        <w:t>CISCA : Ceiling Systems Handbook</w:t>
      </w:r>
    </w:p>
    <w:p w14:paraId="0FFF1DE2" w14:textId="77777777" w:rsidR="006C5EDA" w:rsidRPr="005E0995" w:rsidRDefault="006C5EDA" w:rsidP="00235558">
      <w:pPr>
        <w:pStyle w:val="Paragraphedeliste"/>
        <w:numPr>
          <w:ilvl w:val="2"/>
          <w:numId w:val="20"/>
        </w:numPr>
        <w:rPr>
          <w:rFonts w:ascii="Arial" w:hAnsi="Arial" w:cs="Arial"/>
        </w:rPr>
      </w:pPr>
      <w:r w:rsidRPr="005E0995">
        <w:rPr>
          <w:rFonts w:ascii="Arial" w:hAnsi="Arial"/>
        </w:rPr>
        <w:t xml:space="preserve">CISCA : Wood Ceilings Technical Guidelines </w:t>
      </w:r>
    </w:p>
    <w:p w14:paraId="492A0F6A" w14:textId="77777777" w:rsidR="00C8533C" w:rsidRPr="005E0995" w:rsidRDefault="00C8533C" w:rsidP="00215A38">
      <w:pPr>
        <w:pStyle w:val="Titre2"/>
      </w:pPr>
      <w:r w:rsidRPr="005E0995">
        <w:t>ASSURANCE DE QUALITÉ</w:t>
      </w:r>
    </w:p>
    <w:p w14:paraId="6D9E24B4" w14:textId="727F3AAF" w:rsidR="00890B95" w:rsidRPr="00E34A3C" w:rsidRDefault="00890B95" w:rsidP="00FB6D81">
      <w:pPr>
        <w:pStyle w:val="Paragraphedeliste"/>
        <w:numPr>
          <w:ilvl w:val="2"/>
          <w:numId w:val="20"/>
        </w:numPr>
        <w:rPr>
          <w:rFonts w:ascii="Arial" w:hAnsi="Arial" w:cs="Arial"/>
        </w:rPr>
      </w:pPr>
      <w:r w:rsidRPr="005E0995">
        <w:rPr>
          <w:rFonts w:ascii="Arial" w:hAnsi="Arial"/>
        </w:rPr>
        <w:t>Source unique de responsabilité : Obtenir les composants et les produits en bois identifiés dans le présent devis auprès d</w:t>
      </w:r>
      <w:r w:rsidR="005E0995" w:rsidRPr="005E0995">
        <w:rPr>
          <w:rFonts w:ascii="Arial" w:hAnsi="Arial"/>
        </w:rPr>
        <w:t>’</w:t>
      </w:r>
      <w:r w:rsidRPr="005E0995">
        <w:rPr>
          <w:rFonts w:ascii="Arial" w:hAnsi="Arial"/>
        </w:rPr>
        <w:t>un seul fabricant disposant des capacités de dessin en atelier et des ressources nécessaires pour fournir des produits de qualité uniforme tant pour l</w:t>
      </w:r>
      <w:r w:rsidR="005E0995" w:rsidRPr="005E0995">
        <w:rPr>
          <w:rFonts w:ascii="Arial" w:hAnsi="Arial"/>
        </w:rPr>
        <w:t>’</w:t>
      </w:r>
      <w:r w:rsidRPr="005E0995">
        <w:rPr>
          <w:rFonts w:ascii="Arial" w:hAnsi="Arial"/>
        </w:rPr>
        <w:t xml:space="preserve">apparence que pour les propriétés </w:t>
      </w:r>
      <w:r w:rsidRPr="00E34A3C">
        <w:rPr>
          <w:rFonts w:ascii="Arial" w:hAnsi="Arial"/>
        </w:rPr>
        <w:t>physiques, sans retarder le projet.</w:t>
      </w:r>
    </w:p>
    <w:p w14:paraId="363A4115" w14:textId="64AB89A7" w:rsidR="001F2E5F" w:rsidRPr="00E34A3C" w:rsidRDefault="001F2E5F" w:rsidP="001F2E5F">
      <w:pPr>
        <w:pStyle w:val="Paragraphedeliste"/>
        <w:numPr>
          <w:ilvl w:val="2"/>
          <w:numId w:val="20"/>
        </w:numPr>
        <w:rPr>
          <w:rFonts w:ascii="Arial" w:hAnsi="Arial" w:cs="Arial"/>
        </w:rPr>
      </w:pPr>
      <w:r w:rsidRPr="00E34A3C">
        <w:rPr>
          <w:rFonts w:ascii="Arial" w:hAnsi="Arial"/>
        </w:rPr>
        <w:t>Qualifications de l</w:t>
      </w:r>
      <w:r w:rsidR="005E0995" w:rsidRPr="00E34A3C">
        <w:rPr>
          <w:rFonts w:ascii="Arial" w:hAnsi="Arial"/>
        </w:rPr>
        <w:t>’</w:t>
      </w:r>
      <w:r w:rsidRPr="00E34A3C">
        <w:rPr>
          <w:rFonts w:ascii="Arial" w:hAnsi="Arial"/>
        </w:rPr>
        <w:t>installateur : Doit avoir de l</w:t>
      </w:r>
      <w:r w:rsidR="005E0995" w:rsidRPr="00E34A3C">
        <w:rPr>
          <w:rFonts w:ascii="Arial" w:hAnsi="Arial"/>
        </w:rPr>
        <w:t>’</w:t>
      </w:r>
      <w:r w:rsidRPr="00E34A3C">
        <w:rPr>
          <w:rFonts w:ascii="Arial" w:hAnsi="Arial"/>
        </w:rPr>
        <w:t>expérience dans l</w:t>
      </w:r>
      <w:r w:rsidR="005E0995" w:rsidRPr="00E34A3C">
        <w:rPr>
          <w:rFonts w:ascii="Arial" w:hAnsi="Arial"/>
        </w:rPr>
        <w:t>’</w:t>
      </w:r>
      <w:r w:rsidRPr="00E34A3C">
        <w:rPr>
          <w:rFonts w:ascii="Arial" w:hAnsi="Arial"/>
        </w:rPr>
        <w:t>installation de systèmes similaires à ceux mentionnés dans le présent document.</w:t>
      </w:r>
    </w:p>
    <w:p w14:paraId="66F30D5E" w14:textId="2E9BE184" w:rsidR="00890B95" w:rsidRPr="00E34A3C" w:rsidRDefault="00890B95" w:rsidP="00FB6D81">
      <w:pPr>
        <w:pStyle w:val="Paragraphedeliste"/>
        <w:numPr>
          <w:ilvl w:val="2"/>
          <w:numId w:val="20"/>
        </w:numPr>
        <w:rPr>
          <w:rFonts w:ascii="Arial" w:hAnsi="Arial" w:cs="Arial"/>
        </w:rPr>
      </w:pPr>
      <w:r w:rsidRPr="00E34A3C">
        <w:rPr>
          <w:rFonts w:ascii="Arial" w:hAnsi="Arial"/>
        </w:rPr>
        <w:t xml:space="preserve">Caractéristiques de combustion en surface : Composants testés selon les normes ASTM E84 et </w:t>
      </w:r>
      <w:r w:rsidR="00252181" w:rsidRPr="00E34A3C">
        <w:rPr>
          <w:rFonts w:ascii="Arial" w:hAnsi="Arial"/>
        </w:rPr>
        <w:t>CAN /ULC-</w:t>
      </w:r>
      <w:r w:rsidRPr="00E34A3C">
        <w:rPr>
          <w:rFonts w:ascii="Arial" w:hAnsi="Arial"/>
        </w:rPr>
        <w:t>S102</w:t>
      </w:r>
    </w:p>
    <w:p w14:paraId="1554B248" w14:textId="62FE3C3D" w:rsidR="00890B95" w:rsidRPr="00E34A3C" w:rsidRDefault="00890B95" w:rsidP="002272A6">
      <w:pPr>
        <w:pStyle w:val="Paragraphedeliste"/>
        <w:numPr>
          <w:ilvl w:val="2"/>
          <w:numId w:val="20"/>
        </w:numPr>
        <w:rPr>
          <w:rFonts w:ascii="Arial" w:hAnsi="Arial" w:cs="Arial"/>
        </w:rPr>
      </w:pPr>
      <w:r w:rsidRPr="00E34A3C">
        <w:rPr>
          <w:rFonts w:ascii="Arial" w:hAnsi="Arial"/>
        </w:rPr>
        <w:lastRenderedPageBreak/>
        <w:t xml:space="preserve">Propagation des flammes : 200 </w:t>
      </w:r>
      <w:r w:rsidR="00252181" w:rsidRPr="00E34A3C">
        <w:rPr>
          <w:rFonts w:ascii="Arial" w:hAnsi="Arial"/>
        </w:rPr>
        <w:t>ou moins (Classe C)</w:t>
      </w:r>
    </w:p>
    <w:p w14:paraId="6D48338B" w14:textId="369820AD" w:rsidR="00890B95" w:rsidRPr="00E34A3C" w:rsidRDefault="00890B95" w:rsidP="00FB6D81">
      <w:pPr>
        <w:pStyle w:val="Paragraphedeliste"/>
        <w:numPr>
          <w:ilvl w:val="2"/>
          <w:numId w:val="20"/>
        </w:numPr>
        <w:rPr>
          <w:rFonts w:ascii="Arial" w:hAnsi="Arial" w:cs="Arial"/>
        </w:rPr>
      </w:pPr>
      <w:r w:rsidRPr="00E34A3C">
        <w:rPr>
          <w:rFonts w:ascii="Arial" w:hAnsi="Arial"/>
        </w:rPr>
        <w:t>Pouvoir fumigène : 450 ou moins</w:t>
      </w:r>
      <w:r w:rsidR="00982865" w:rsidRPr="00E34A3C">
        <w:rPr>
          <w:rFonts w:ascii="Arial" w:hAnsi="Arial"/>
        </w:rPr>
        <w:t xml:space="preserve"> (Classe C)</w:t>
      </w:r>
    </w:p>
    <w:p w14:paraId="05EE4EF7" w14:textId="0206A394" w:rsidR="00C8533C" w:rsidRPr="005E0995" w:rsidRDefault="00C8533C" w:rsidP="00FB6D81">
      <w:pPr>
        <w:pStyle w:val="Paragraphedeliste"/>
        <w:numPr>
          <w:ilvl w:val="2"/>
          <w:numId w:val="20"/>
        </w:numPr>
        <w:rPr>
          <w:rFonts w:ascii="Arial" w:hAnsi="Arial" w:cs="Arial"/>
        </w:rPr>
      </w:pPr>
      <w:r w:rsidRPr="00E34A3C">
        <w:rPr>
          <w:rFonts w:ascii="Arial" w:hAnsi="Arial"/>
        </w:rPr>
        <w:t>Inspection : Tous les ouvrages doivent être inspectés et approuvés par l</w:t>
      </w:r>
      <w:r w:rsidR="005E0995" w:rsidRPr="00E34A3C">
        <w:rPr>
          <w:rFonts w:ascii="Arial" w:hAnsi="Arial"/>
        </w:rPr>
        <w:t>’</w:t>
      </w:r>
      <w:r w:rsidRPr="00E34A3C">
        <w:rPr>
          <w:rFonts w:ascii="Arial" w:hAnsi="Arial"/>
        </w:rPr>
        <w:t>architecte, ainsi que selon les codes et règlements locaux ou par les autorités compétentes</w:t>
      </w:r>
      <w:r w:rsidRPr="005E0995">
        <w:rPr>
          <w:rFonts w:ascii="Arial" w:hAnsi="Arial"/>
        </w:rPr>
        <w:t>.</w:t>
      </w:r>
    </w:p>
    <w:p w14:paraId="225809C3" w14:textId="168BC3D6" w:rsidR="00890B95" w:rsidRPr="005E0995" w:rsidRDefault="00890B95" w:rsidP="00FB6D81">
      <w:pPr>
        <w:pStyle w:val="Paragraphedeliste"/>
        <w:numPr>
          <w:ilvl w:val="2"/>
          <w:numId w:val="20"/>
        </w:numPr>
        <w:rPr>
          <w:rFonts w:ascii="Arial" w:hAnsi="Arial" w:cs="Arial"/>
        </w:rPr>
      </w:pPr>
      <w:r w:rsidRPr="005E0995">
        <w:rPr>
          <w:rFonts w:ascii="Arial" w:hAnsi="Arial"/>
        </w:rPr>
        <w:t>Normes de travail du bois</w:t>
      </w:r>
      <w:r w:rsidR="00D04E61">
        <w:rPr>
          <w:rFonts w:ascii="Arial" w:hAnsi="Arial"/>
        </w:rPr>
        <w:t> </w:t>
      </w:r>
      <w:r w:rsidRPr="005E0995">
        <w:rPr>
          <w:rFonts w:ascii="Arial" w:hAnsi="Arial"/>
        </w:rPr>
        <w:t>: Le fabricant doit se conformer aux dispositions énoncées des normes de qualité de l</w:t>
      </w:r>
      <w:r w:rsidR="005E0995" w:rsidRPr="005E0995">
        <w:rPr>
          <w:rFonts w:ascii="Arial" w:hAnsi="Arial"/>
        </w:rPr>
        <w:t>’</w:t>
      </w:r>
      <w:r w:rsidRPr="005E0995">
        <w:rPr>
          <w:rFonts w:ascii="Arial" w:hAnsi="Arial"/>
        </w:rPr>
        <w:t>Architectural Woodworking Institute.</w:t>
      </w:r>
    </w:p>
    <w:p w14:paraId="267B41E0" w14:textId="0E075861" w:rsidR="0069567C" w:rsidRPr="005E0995" w:rsidRDefault="0069567C" w:rsidP="00FB6D81">
      <w:pPr>
        <w:pStyle w:val="Paragraphedeliste"/>
        <w:numPr>
          <w:ilvl w:val="2"/>
          <w:numId w:val="20"/>
        </w:numPr>
        <w:rPr>
          <w:rFonts w:ascii="Arial" w:hAnsi="Arial" w:cs="Arial"/>
        </w:rPr>
      </w:pPr>
      <w:r w:rsidRPr="005E0995">
        <w:rPr>
          <w:rFonts w:ascii="Arial" w:hAnsi="Arial"/>
        </w:rPr>
        <w:t>Critères de conception : Les composants en bois doivent être bien alignés et installés d</w:t>
      </w:r>
      <w:r w:rsidR="005E0995" w:rsidRPr="005E0995">
        <w:rPr>
          <w:rFonts w:ascii="Arial" w:hAnsi="Arial"/>
        </w:rPr>
        <w:t>’</w:t>
      </w:r>
      <w:r w:rsidRPr="005E0995">
        <w:rPr>
          <w:rFonts w:ascii="Arial" w:hAnsi="Arial"/>
        </w:rPr>
        <w:t xml:space="preserve">aplomb, avec une tolérance de fabrication de </w:t>
      </w:r>
      <w:r w:rsidR="001036C0" w:rsidRPr="001036C0">
        <w:rPr>
          <w:rFonts w:ascii="Arial" w:hAnsi="Arial"/>
        </w:rPr>
        <w:t>31,8 mm (⅛ po) sur 2,4 m (8 pi)</w:t>
      </w:r>
      <w:r w:rsidR="00D04E61">
        <w:rPr>
          <w:rFonts w:ascii="Arial" w:hAnsi="Arial"/>
        </w:rPr>
        <w:t xml:space="preserve"> de</w:t>
      </w:r>
      <w:r w:rsidR="001036C0" w:rsidRPr="001036C0">
        <w:rPr>
          <w:rFonts w:ascii="Arial" w:hAnsi="Arial"/>
        </w:rPr>
        <w:t xml:space="preserve"> </w:t>
      </w:r>
      <w:r w:rsidRPr="005E0995">
        <w:rPr>
          <w:rFonts w:ascii="Arial" w:hAnsi="Arial"/>
        </w:rPr>
        <w:t>long.</w:t>
      </w:r>
    </w:p>
    <w:p w14:paraId="619B0584" w14:textId="77777777" w:rsidR="0069567C" w:rsidRPr="005E0995" w:rsidRDefault="0069567C" w:rsidP="00FB6D81">
      <w:pPr>
        <w:pStyle w:val="Paragraphedeliste"/>
        <w:numPr>
          <w:ilvl w:val="2"/>
          <w:numId w:val="20"/>
        </w:numPr>
        <w:rPr>
          <w:rFonts w:ascii="Arial" w:hAnsi="Arial" w:cs="Arial"/>
        </w:rPr>
      </w:pPr>
      <w:r w:rsidRPr="005E0995">
        <w:rPr>
          <w:rFonts w:ascii="Arial" w:hAnsi="Arial"/>
        </w:rPr>
        <w:t>Normes environnementales : Lorsque requis, le bois massif, les panneaux de fibres à densité moyenne, les panneaux de particules et/ou le placage utilisés pour produire les composants en bois doivent provenir de forêts bien gérées, comme certifié par des organisations homologuées par le Forestry Stewardship Council. Le fabricant doit démontrer sa conformité en fournissant un numéro de chaîne de traçabilité.</w:t>
      </w:r>
    </w:p>
    <w:p w14:paraId="132F7C50" w14:textId="77777777" w:rsidR="00C8533C" w:rsidRPr="005E0995" w:rsidRDefault="00C8533C" w:rsidP="00215A38">
      <w:pPr>
        <w:pStyle w:val="Titre2"/>
      </w:pPr>
      <w:r w:rsidRPr="005E0995">
        <w:t>SOUMISSIONS</w:t>
      </w:r>
    </w:p>
    <w:p w14:paraId="1FC0B6FF" w14:textId="5A41CBD7" w:rsidR="0069567C" w:rsidRPr="005E0995" w:rsidRDefault="0069567C" w:rsidP="00FB6D81">
      <w:pPr>
        <w:pStyle w:val="Paragraphedeliste"/>
        <w:numPr>
          <w:ilvl w:val="2"/>
          <w:numId w:val="20"/>
        </w:numPr>
        <w:rPr>
          <w:rFonts w:ascii="Arial" w:hAnsi="Arial" w:cs="Arial"/>
        </w:rPr>
      </w:pPr>
      <w:r w:rsidRPr="005E0995">
        <w:rPr>
          <w:rFonts w:ascii="Arial" w:hAnsi="Arial"/>
        </w:rPr>
        <w:t>Données sur les produits : Soumettre les données du fabricant et l</w:t>
      </w:r>
      <w:r w:rsidR="005E0995" w:rsidRPr="005E0995">
        <w:rPr>
          <w:rFonts w:ascii="Arial" w:hAnsi="Arial"/>
        </w:rPr>
        <w:t>’</w:t>
      </w:r>
      <w:r w:rsidRPr="005E0995">
        <w:rPr>
          <w:rFonts w:ascii="Arial" w:hAnsi="Arial"/>
        </w:rPr>
        <w:t>information exhaustive sur l</w:t>
      </w:r>
      <w:r w:rsidR="005E0995" w:rsidRPr="005E0995">
        <w:rPr>
          <w:rFonts w:ascii="Arial" w:hAnsi="Arial"/>
        </w:rPr>
        <w:t>’</w:t>
      </w:r>
      <w:r w:rsidRPr="005E0995">
        <w:rPr>
          <w:rFonts w:ascii="Arial" w:hAnsi="Arial"/>
        </w:rPr>
        <w:t>installation.</w:t>
      </w:r>
    </w:p>
    <w:p w14:paraId="3F391560" w14:textId="248ADEB5" w:rsidR="0069567C" w:rsidRPr="005E0995" w:rsidRDefault="0069567C" w:rsidP="00FB6D81">
      <w:pPr>
        <w:pStyle w:val="Paragraphedeliste"/>
        <w:numPr>
          <w:ilvl w:val="2"/>
          <w:numId w:val="20"/>
        </w:numPr>
        <w:rPr>
          <w:rFonts w:ascii="Arial" w:hAnsi="Arial" w:cs="Arial"/>
        </w:rPr>
      </w:pPr>
      <w:r w:rsidRPr="005E0995">
        <w:rPr>
          <w:rFonts w:ascii="Arial" w:hAnsi="Arial"/>
        </w:rPr>
        <w:t>Dessins d</w:t>
      </w:r>
      <w:r w:rsidR="005E0995" w:rsidRPr="005E0995">
        <w:rPr>
          <w:rFonts w:ascii="Arial" w:hAnsi="Arial"/>
        </w:rPr>
        <w:t>’</w:t>
      </w:r>
      <w:r w:rsidRPr="005E0995">
        <w:rPr>
          <w:rFonts w:ascii="Arial" w:hAnsi="Arial"/>
        </w:rPr>
        <w:t>atelier : Soumettre des dessins d</w:t>
      </w:r>
      <w:r w:rsidR="005E0995" w:rsidRPr="005E0995">
        <w:rPr>
          <w:rFonts w:ascii="Arial" w:hAnsi="Arial"/>
        </w:rPr>
        <w:t>’</w:t>
      </w:r>
      <w:r w:rsidRPr="005E0995">
        <w:rPr>
          <w:rFonts w:ascii="Arial" w:hAnsi="Arial"/>
        </w:rPr>
        <w:t>atelier montrant toutes les zones concernées, les conditions de fixation et les conditions périphériques. Les fichiers AutoCAD contenant les plans du plafond réfléchi, les élévations, les détails et toutes les autres informations pertinentes seront fournis gratuitement au fabricant afin de faciliter la réalisation de dessins précis en temps opportun.</w:t>
      </w:r>
    </w:p>
    <w:p w14:paraId="0BF5DB52" w14:textId="395D579D" w:rsidR="0069567C" w:rsidRPr="005E0995" w:rsidRDefault="0069567C" w:rsidP="00FB6D81">
      <w:pPr>
        <w:pStyle w:val="Paragraphedeliste"/>
        <w:numPr>
          <w:ilvl w:val="2"/>
          <w:numId w:val="20"/>
        </w:numPr>
        <w:rPr>
          <w:rFonts w:ascii="Arial" w:hAnsi="Arial" w:cs="Arial"/>
        </w:rPr>
      </w:pPr>
      <w:r w:rsidRPr="005E0995">
        <w:rPr>
          <w:rFonts w:ascii="Arial" w:hAnsi="Arial"/>
        </w:rPr>
        <w:t>Soumission d</w:t>
      </w:r>
      <w:r w:rsidR="005E0995" w:rsidRPr="005E0995">
        <w:rPr>
          <w:rFonts w:ascii="Arial" w:hAnsi="Arial"/>
        </w:rPr>
        <w:t>’</w:t>
      </w:r>
      <w:r w:rsidRPr="005E0995">
        <w:rPr>
          <w:rFonts w:ascii="Arial" w:hAnsi="Arial"/>
        </w:rPr>
        <w:t>échantillons : Soumettre des échantillons représentatifs de chaque matériau qui sera exposé dans l</w:t>
      </w:r>
      <w:r w:rsidR="005E0995" w:rsidRPr="005E0995">
        <w:rPr>
          <w:rFonts w:ascii="Arial" w:hAnsi="Arial"/>
        </w:rPr>
        <w:t>’</w:t>
      </w:r>
      <w:r w:rsidRPr="005E0995">
        <w:rPr>
          <w:rFonts w:ascii="Arial" w:hAnsi="Arial"/>
        </w:rPr>
        <w:t>ouvrage fini, incluant toute la gamme des variations de couleur et de finition.</w:t>
      </w:r>
    </w:p>
    <w:p w14:paraId="71EB8B4A" w14:textId="77777777" w:rsidR="00C8533C" w:rsidRPr="005E0995" w:rsidRDefault="00C8533C" w:rsidP="00215A38">
      <w:pPr>
        <w:pStyle w:val="Titre2"/>
      </w:pPr>
      <w:r w:rsidRPr="005E0995">
        <w:t>LIVRAISON, ENTREPOSAGE ET MANUTENTION</w:t>
      </w:r>
    </w:p>
    <w:p w14:paraId="744B800E" w14:textId="77777777" w:rsidR="00256F1C" w:rsidRPr="005E0995" w:rsidRDefault="00256F1C" w:rsidP="00FB6D81">
      <w:pPr>
        <w:pStyle w:val="Paragraphedeliste"/>
        <w:numPr>
          <w:ilvl w:val="2"/>
          <w:numId w:val="20"/>
        </w:numPr>
        <w:rPr>
          <w:rFonts w:ascii="Arial" w:hAnsi="Arial" w:cs="Arial"/>
        </w:rPr>
      </w:pPr>
      <w:r w:rsidRPr="005E0995">
        <w:rPr>
          <w:rFonts w:ascii="Arial" w:hAnsi="Arial"/>
        </w:rPr>
        <w:t xml:space="preserve">Le matériel doit être stocké et installé uniquement dans un environnement ambiant sécurisé (humidité minimale de 25 %, maximale de 55 %, température comprise entre 15,6 °C [60 °F] et 26,7 °C [80 °F]). </w:t>
      </w:r>
    </w:p>
    <w:p w14:paraId="0F7C81C4" w14:textId="7A717801" w:rsidR="00256F1C" w:rsidRPr="005E0995" w:rsidRDefault="00256F1C" w:rsidP="00FB6D81">
      <w:pPr>
        <w:pStyle w:val="Paragraphedeliste"/>
        <w:numPr>
          <w:ilvl w:val="2"/>
          <w:numId w:val="20"/>
        </w:numPr>
        <w:rPr>
          <w:rFonts w:ascii="Arial" w:hAnsi="Arial" w:cs="Arial"/>
        </w:rPr>
      </w:pPr>
      <w:r w:rsidRPr="005E0995">
        <w:rPr>
          <w:rFonts w:ascii="Arial" w:hAnsi="Arial"/>
        </w:rPr>
        <w:t>Les fenêtres, les portes, le système de chauffage et de conditionnement d</w:t>
      </w:r>
      <w:r w:rsidR="005E0995" w:rsidRPr="005E0995">
        <w:rPr>
          <w:rFonts w:ascii="Arial" w:hAnsi="Arial"/>
        </w:rPr>
        <w:t>’</w:t>
      </w:r>
      <w:r w:rsidRPr="005E0995">
        <w:rPr>
          <w:rFonts w:ascii="Arial" w:hAnsi="Arial"/>
        </w:rPr>
        <w:t>air, ainsi que tous les travaux humides doivent être terminés avant le déballage et l</w:t>
      </w:r>
      <w:r w:rsidR="005E0995" w:rsidRPr="005E0995">
        <w:rPr>
          <w:rFonts w:ascii="Arial" w:hAnsi="Arial"/>
        </w:rPr>
        <w:t>’</w:t>
      </w:r>
      <w:r w:rsidRPr="005E0995">
        <w:rPr>
          <w:rFonts w:ascii="Arial" w:hAnsi="Arial"/>
        </w:rPr>
        <w:t xml:space="preserve">installation. Manipuler les matériaux avec précaution pour ne pas les endommager. </w:t>
      </w:r>
    </w:p>
    <w:p w14:paraId="368AE63D" w14:textId="415AFE15" w:rsidR="00C8533C" w:rsidRPr="005E0995" w:rsidRDefault="00256F1C" w:rsidP="00FB6D81">
      <w:pPr>
        <w:pStyle w:val="Paragraphedeliste"/>
        <w:numPr>
          <w:ilvl w:val="2"/>
          <w:numId w:val="20"/>
        </w:numPr>
        <w:rPr>
          <w:rFonts w:ascii="Arial" w:hAnsi="Arial" w:cs="Arial"/>
        </w:rPr>
      </w:pPr>
      <w:r w:rsidRPr="005E0995">
        <w:rPr>
          <w:rFonts w:ascii="Arial" w:hAnsi="Arial"/>
        </w:rPr>
        <w:t>Stocker les matériaux dans leur emballage d</w:t>
      </w:r>
      <w:r w:rsidR="005E0995" w:rsidRPr="005E0995">
        <w:rPr>
          <w:rFonts w:ascii="Arial" w:hAnsi="Arial"/>
        </w:rPr>
        <w:t>’</w:t>
      </w:r>
      <w:r w:rsidRPr="005E0995">
        <w:rPr>
          <w:rFonts w:ascii="Arial" w:hAnsi="Arial"/>
        </w:rPr>
        <w:t>origine, non ouvert, dans un espace entièrement clos et protégé contre les dommages causés par l</w:t>
      </w:r>
      <w:r w:rsidR="005E0995" w:rsidRPr="005E0995">
        <w:rPr>
          <w:rFonts w:ascii="Arial" w:hAnsi="Arial"/>
        </w:rPr>
        <w:t>’</w:t>
      </w:r>
      <w:r w:rsidRPr="005E0995">
        <w:rPr>
          <w:rFonts w:ascii="Arial" w:hAnsi="Arial"/>
        </w:rPr>
        <w:t>humidité, la lumière directe du soleil, la contamination de surface, les infestations de vermines et autres risques de dommages.</w:t>
      </w:r>
    </w:p>
    <w:p w14:paraId="09AF882E" w14:textId="50F0908E" w:rsidR="00C8533C" w:rsidRPr="005E0995" w:rsidRDefault="00256F1C" w:rsidP="00FB6D81">
      <w:pPr>
        <w:pStyle w:val="Paragraphedeliste"/>
        <w:numPr>
          <w:ilvl w:val="2"/>
          <w:numId w:val="20"/>
        </w:numPr>
        <w:rPr>
          <w:rFonts w:ascii="Arial" w:hAnsi="Arial" w:cs="Arial"/>
        </w:rPr>
      </w:pPr>
      <w:r w:rsidRPr="005E0995">
        <w:rPr>
          <w:rFonts w:ascii="Arial" w:hAnsi="Arial"/>
        </w:rPr>
        <w:t>Avant l</w:t>
      </w:r>
      <w:r w:rsidR="005E0995" w:rsidRPr="005E0995">
        <w:rPr>
          <w:rFonts w:ascii="Arial" w:hAnsi="Arial"/>
        </w:rPr>
        <w:t>’</w:t>
      </w:r>
      <w:r w:rsidRPr="005E0995">
        <w:rPr>
          <w:rFonts w:ascii="Arial" w:hAnsi="Arial"/>
        </w:rPr>
        <w:t>installation, acclimater les composants en bois pendant au moins 72 heures pour stabiliser la teneur en humidité et atteindre la température ambiante, conformément aux normes AWI.</w:t>
      </w:r>
    </w:p>
    <w:p w14:paraId="2E081445" w14:textId="06F2192F" w:rsidR="00C8533C" w:rsidRPr="005E0995" w:rsidRDefault="00C8533C" w:rsidP="00FB6D81">
      <w:pPr>
        <w:pStyle w:val="Paragraphedeliste"/>
        <w:numPr>
          <w:ilvl w:val="2"/>
          <w:numId w:val="20"/>
        </w:numPr>
        <w:rPr>
          <w:rFonts w:ascii="Arial" w:hAnsi="Arial" w:cs="Arial"/>
        </w:rPr>
      </w:pPr>
      <w:r w:rsidRPr="005E0995">
        <w:rPr>
          <w:rFonts w:ascii="Arial" w:hAnsi="Arial"/>
        </w:rPr>
        <w:t>Manipuler les éléments en bois des planches acoustiques avec précaution pour éviter d</w:t>
      </w:r>
      <w:r w:rsidR="005E0995" w:rsidRPr="005E0995">
        <w:rPr>
          <w:rFonts w:ascii="Arial" w:hAnsi="Arial"/>
        </w:rPr>
        <w:t>’</w:t>
      </w:r>
      <w:r w:rsidRPr="005E0995">
        <w:rPr>
          <w:rFonts w:ascii="Arial" w:hAnsi="Arial"/>
        </w:rPr>
        <w:t>ébrécher les bords ou d</w:t>
      </w:r>
      <w:r w:rsidR="005E0995" w:rsidRPr="005E0995">
        <w:rPr>
          <w:rFonts w:ascii="Arial" w:hAnsi="Arial"/>
        </w:rPr>
        <w:t>’</w:t>
      </w:r>
      <w:r w:rsidRPr="005E0995">
        <w:rPr>
          <w:rFonts w:ascii="Arial" w:hAnsi="Arial"/>
        </w:rPr>
        <w:t>endommager les unités de quelque manière que ce soit.</w:t>
      </w:r>
    </w:p>
    <w:p w14:paraId="1497CB67" w14:textId="7F1D7132" w:rsidR="001F2E5F" w:rsidRPr="005E0995" w:rsidRDefault="001F2E5F" w:rsidP="001F2E5F">
      <w:pPr>
        <w:pStyle w:val="Titre2"/>
      </w:pPr>
      <w:r w:rsidRPr="005E0995">
        <w:t>COORDINATION</w:t>
      </w:r>
    </w:p>
    <w:p w14:paraId="246513C2" w14:textId="391D8219" w:rsidR="001F2E5F" w:rsidRPr="005E0995" w:rsidRDefault="007B6469" w:rsidP="007B6469">
      <w:pPr>
        <w:pStyle w:val="Paragraphedeliste"/>
        <w:numPr>
          <w:ilvl w:val="2"/>
          <w:numId w:val="21"/>
        </w:numPr>
        <w:rPr>
          <w:rFonts w:ascii="Arial" w:hAnsi="Arial" w:cs="Arial"/>
        </w:rPr>
      </w:pPr>
      <w:r w:rsidRPr="005E0995">
        <w:rPr>
          <w:rFonts w:ascii="Arial" w:hAnsi="Arial"/>
        </w:rPr>
        <w:t>Coordonner l</w:t>
      </w:r>
      <w:r w:rsidR="005E0995" w:rsidRPr="005E0995">
        <w:rPr>
          <w:rFonts w:ascii="Arial" w:hAnsi="Arial"/>
        </w:rPr>
        <w:t>’</w:t>
      </w:r>
      <w:r w:rsidRPr="005E0995">
        <w:rPr>
          <w:rFonts w:ascii="Arial" w:hAnsi="Arial"/>
        </w:rPr>
        <w:t>installation du système de plafond acoustique avec tous les corps de métier dont le travail subira les répercussions de cette installation.</w:t>
      </w:r>
    </w:p>
    <w:p w14:paraId="06FE6074" w14:textId="139DB63E" w:rsidR="00386069" w:rsidRPr="005E0995" w:rsidRDefault="00C8533C" w:rsidP="00215A38">
      <w:pPr>
        <w:pStyle w:val="Titre2"/>
      </w:pPr>
      <w:r w:rsidRPr="005E0995">
        <w:t>MATÉRIAUX SUPPLÉMENTAIRES</w:t>
      </w:r>
    </w:p>
    <w:p w14:paraId="67C6FD42" w14:textId="77777777" w:rsidR="00386069" w:rsidRPr="005E0995" w:rsidRDefault="00386069" w:rsidP="00FB6D81">
      <w:pPr>
        <w:pStyle w:val="Paragraphedeliste"/>
        <w:numPr>
          <w:ilvl w:val="2"/>
          <w:numId w:val="20"/>
        </w:numPr>
        <w:rPr>
          <w:rFonts w:ascii="Arial" w:hAnsi="Arial" w:cs="Arial"/>
        </w:rPr>
      </w:pPr>
      <w:r w:rsidRPr="005E0995">
        <w:rPr>
          <w:rFonts w:ascii="Arial" w:hAnsi="Arial"/>
        </w:rPr>
        <w:t>Matériaux supplémentaires : Fournir les matériaux supplémentaires décrits ci-dessous qui correspondent aux produits installés, sont emballés avec une enveloppe de protection pour le stockage et sont identifiés par des étiquettes décrivant clairement le contenu.</w:t>
      </w:r>
    </w:p>
    <w:p w14:paraId="57EEB2E1" w14:textId="77777777" w:rsidR="00386069" w:rsidRPr="005E0995" w:rsidRDefault="00386069" w:rsidP="00FB6D81">
      <w:pPr>
        <w:pStyle w:val="Paragraphedeliste"/>
        <w:numPr>
          <w:ilvl w:val="3"/>
          <w:numId w:val="20"/>
        </w:numPr>
        <w:rPr>
          <w:rFonts w:ascii="Arial" w:hAnsi="Arial" w:cs="Arial"/>
        </w:rPr>
      </w:pPr>
      <w:r w:rsidRPr="005E0995">
        <w:rPr>
          <w:rFonts w:ascii="Arial" w:hAnsi="Arial"/>
        </w:rPr>
        <w:t>Composants en bois : Fournir des composants de taille normale correspondant à 2,0 % de la quantité installée.</w:t>
      </w:r>
    </w:p>
    <w:p w14:paraId="7B513CC6" w14:textId="77777777" w:rsidR="00386069" w:rsidRPr="005E0995" w:rsidRDefault="00386069" w:rsidP="00FB6D81">
      <w:pPr>
        <w:pStyle w:val="Paragraphedeliste"/>
        <w:numPr>
          <w:ilvl w:val="3"/>
          <w:numId w:val="20"/>
        </w:numPr>
        <w:rPr>
          <w:rFonts w:ascii="Arial" w:hAnsi="Arial" w:cs="Arial"/>
        </w:rPr>
      </w:pPr>
      <w:r w:rsidRPr="005E0995">
        <w:rPr>
          <w:rFonts w:ascii="Arial" w:hAnsi="Arial"/>
        </w:rPr>
        <w:t>Éléments du système de suspension : Fournir une quantité de chaque composant égale à 2,0 % de la quantité installée.</w:t>
      </w:r>
    </w:p>
    <w:p w14:paraId="76956C5E" w14:textId="77777777" w:rsidR="00C8533C" w:rsidRPr="005E0995" w:rsidRDefault="00C8533C" w:rsidP="00215A38">
      <w:pPr>
        <w:pStyle w:val="Titre2"/>
      </w:pPr>
      <w:r w:rsidRPr="005E0995">
        <w:lastRenderedPageBreak/>
        <w:t>GARANTIES</w:t>
      </w:r>
    </w:p>
    <w:p w14:paraId="5D6B367A" w14:textId="77777777" w:rsidR="00EE1EF0" w:rsidRPr="005E0995" w:rsidRDefault="00EE1EF0" w:rsidP="00FB6D81">
      <w:pPr>
        <w:pStyle w:val="Paragraphedeliste"/>
        <w:numPr>
          <w:ilvl w:val="2"/>
          <w:numId w:val="20"/>
        </w:numPr>
        <w:rPr>
          <w:rFonts w:ascii="Arial" w:hAnsi="Arial" w:cs="Arial"/>
        </w:rPr>
      </w:pPr>
      <w:r w:rsidRPr="005E0995">
        <w:rPr>
          <w:rFonts w:ascii="Arial" w:hAnsi="Arial"/>
        </w:rPr>
        <w:t xml:space="preserve">Période de garantie : </w:t>
      </w:r>
    </w:p>
    <w:p w14:paraId="7515C88C" w14:textId="07342AAB" w:rsidR="00EE1EF0" w:rsidRPr="005E0995" w:rsidRDefault="00EE1EF0" w:rsidP="00FB6D81">
      <w:pPr>
        <w:pStyle w:val="Paragraphedeliste"/>
        <w:numPr>
          <w:ilvl w:val="3"/>
          <w:numId w:val="20"/>
        </w:numPr>
        <w:rPr>
          <w:rFonts w:ascii="Arial" w:hAnsi="Arial" w:cs="Arial"/>
        </w:rPr>
      </w:pPr>
      <w:r w:rsidRPr="005E0995">
        <w:rPr>
          <w:rFonts w:ascii="Arial" w:hAnsi="Arial"/>
        </w:rPr>
        <w:t>Composants en bois : Limitée à un (1) an à compter de la date d</w:t>
      </w:r>
      <w:r w:rsidR="005E0995" w:rsidRPr="005E0995">
        <w:rPr>
          <w:rFonts w:ascii="Arial" w:hAnsi="Arial"/>
        </w:rPr>
        <w:t>’</w:t>
      </w:r>
      <w:r w:rsidRPr="005E0995">
        <w:rPr>
          <w:rFonts w:ascii="Arial" w:hAnsi="Arial"/>
        </w:rPr>
        <w:t>installation.</w:t>
      </w:r>
    </w:p>
    <w:p w14:paraId="3D2C05F8" w14:textId="77777777" w:rsidR="00C8533C" w:rsidRPr="005E0995" w:rsidRDefault="00C8533C" w:rsidP="00215A38">
      <w:pPr>
        <w:pStyle w:val="Titre1"/>
      </w:pPr>
      <w:r w:rsidRPr="005E0995">
        <w:t>PRODUITS</w:t>
      </w:r>
    </w:p>
    <w:p w14:paraId="5CEDDADA" w14:textId="77777777" w:rsidR="00731EE4" w:rsidRPr="005E0995" w:rsidRDefault="00E376FD" w:rsidP="00215A38">
      <w:pPr>
        <w:pStyle w:val="Titre2"/>
      </w:pPr>
      <w:r w:rsidRPr="005E0995">
        <w:t>FABRICANT</w:t>
      </w:r>
    </w:p>
    <w:p w14:paraId="2BF1BC48" w14:textId="77777777" w:rsidR="00C8533C" w:rsidRPr="005C3CD0" w:rsidRDefault="00F603D7" w:rsidP="00FB6D81">
      <w:pPr>
        <w:pStyle w:val="Paragraphedeliste"/>
        <w:numPr>
          <w:ilvl w:val="2"/>
          <w:numId w:val="20"/>
        </w:numPr>
        <w:rPr>
          <w:rFonts w:ascii="Arial" w:hAnsi="Arial" w:cs="Arial"/>
          <w:lang w:val="en-CA"/>
        </w:rPr>
      </w:pPr>
      <w:r w:rsidRPr="005C3CD0">
        <w:rPr>
          <w:rFonts w:ascii="Arial" w:hAnsi="Arial"/>
          <w:lang w:val="en-CA"/>
        </w:rPr>
        <w:t>CertainTeed Architectural. (https://www.fr.certainteed.com/ceilings-and-walls/)</w:t>
      </w:r>
    </w:p>
    <w:p w14:paraId="73D0DCE3" w14:textId="77777777" w:rsidR="00C8533C" w:rsidRPr="005E0995" w:rsidRDefault="00731EE4" w:rsidP="00215A38">
      <w:pPr>
        <w:pStyle w:val="Titre2"/>
      </w:pPr>
      <w:r w:rsidRPr="005E0995">
        <w:t>PLAFONDS SUSPENDUS EN BOIS</w:t>
      </w:r>
    </w:p>
    <w:p w14:paraId="2EB6DC4A" w14:textId="77777777" w:rsidR="001A374B" w:rsidRPr="005E0995" w:rsidRDefault="001A374B" w:rsidP="00FB6D81">
      <w:pPr>
        <w:pStyle w:val="Paragraphedeliste"/>
        <w:numPr>
          <w:ilvl w:val="2"/>
          <w:numId w:val="20"/>
        </w:numPr>
        <w:rPr>
          <w:rFonts w:ascii="Arial" w:hAnsi="Arial" w:cs="Arial"/>
        </w:rPr>
      </w:pPr>
      <w:r w:rsidRPr="005E0995">
        <w:rPr>
          <w:rFonts w:ascii="Arial" w:hAnsi="Arial"/>
        </w:rPr>
        <w:t>Fabricant : CertainTeed Architectural</w:t>
      </w:r>
    </w:p>
    <w:p w14:paraId="382DC50C" w14:textId="34D72558" w:rsidR="00C8533C" w:rsidRPr="005E0995" w:rsidRDefault="001A374B" w:rsidP="00FB6D81">
      <w:pPr>
        <w:pStyle w:val="Paragraphedeliste"/>
        <w:numPr>
          <w:ilvl w:val="2"/>
          <w:numId w:val="20"/>
        </w:numPr>
        <w:rPr>
          <w:rFonts w:ascii="Arial" w:hAnsi="Arial" w:cs="Arial"/>
        </w:rPr>
      </w:pPr>
      <w:r w:rsidRPr="005E0995">
        <w:rPr>
          <w:rFonts w:ascii="Arial" w:hAnsi="Arial"/>
        </w:rPr>
        <w:t>Produit (base de conception) : Poutres en bois massif pour plafonds et murs en bois, [</w:t>
      </w:r>
      <w:r w:rsidRPr="005E0995">
        <w:rPr>
          <w:rFonts w:ascii="Arial" w:hAnsi="Arial"/>
          <w:color w:val="FF0000"/>
        </w:rPr>
        <w:t>&lt;numéro de pièce&gt;</w:t>
      </w:r>
      <w:r w:rsidRPr="005E0995">
        <w:rPr>
          <w:rFonts w:ascii="Arial" w:hAnsi="Arial"/>
        </w:rPr>
        <w:t>]</w:t>
      </w:r>
    </w:p>
    <w:p w14:paraId="4EED1FBF" w14:textId="77777777" w:rsidR="0074582A" w:rsidRPr="005E0995" w:rsidRDefault="00C8533C" w:rsidP="00FB6D81">
      <w:pPr>
        <w:pStyle w:val="Paragraphedeliste"/>
        <w:numPr>
          <w:ilvl w:val="3"/>
          <w:numId w:val="20"/>
        </w:numPr>
        <w:rPr>
          <w:rFonts w:ascii="Arial" w:hAnsi="Arial" w:cs="Arial"/>
        </w:rPr>
      </w:pPr>
      <w:r w:rsidRPr="005E0995">
        <w:rPr>
          <w:rFonts w:ascii="Arial" w:hAnsi="Arial"/>
        </w:rPr>
        <w:t xml:space="preserve">Espèce : </w:t>
      </w:r>
      <w:r w:rsidRPr="005E0995">
        <w:rPr>
          <w:rFonts w:ascii="Arial" w:hAnsi="Arial"/>
          <w:color w:val="FF0000"/>
        </w:rPr>
        <w:t>&lt;Espèce&gt;</w:t>
      </w:r>
    </w:p>
    <w:p w14:paraId="79E7B9AD" w14:textId="77777777" w:rsidR="0074582A" w:rsidRPr="00E34A3C" w:rsidRDefault="00777632" w:rsidP="00FB6D81">
      <w:pPr>
        <w:pStyle w:val="Paragraphedeliste"/>
        <w:numPr>
          <w:ilvl w:val="3"/>
          <w:numId w:val="20"/>
        </w:numPr>
        <w:rPr>
          <w:rFonts w:ascii="Arial" w:hAnsi="Arial" w:cs="Arial"/>
        </w:rPr>
      </w:pPr>
      <w:r w:rsidRPr="005E0995">
        <w:rPr>
          <w:rFonts w:ascii="Arial" w:hAnsi="Arial"/>
        </w:rPr>
        <w:t xml:space="preserve">Fini : </w:t>
      </w:r>
      <w:r w:rsidRPr="005E0995">
        <w:rPr>
          <w:rFonts w:ascii="Arial" w:hAnsi="Arial"/>
          <w:color w:val="FF0000"/>
        </w:rPr>
        <w:t>&lt;Fini&gt;</w:t>
      </w:r>
    </w:p>
    <w:p w14:paraId="49CB1324" w14:textId="12F13FC1" w:rsidR="0074582A" w:rsidRPr="00E34A3C" w:rsidRDefault="0074582A" w:rsidP="00FB6D81">
      <w:pPr>
        <w:pStyle w:val="Paragraphedeliste"/>
        <w:numPr>
          <w:ilvl w:val="3"/>
          <w:numId w:val="20"/>
        </w:numPr>
        <w:rPr>
          <w:rFonts w:ascii="Arial" w:hAnsi="Arial" w:cs="Arial"/>
        </w:rPr>
      </w:pPr>
      <w:r w:rsidRPr="00E34A3C">
        <w:rPr>
          <w:rFonts w:ascii="Arial" w:hAnsi="Arial"/>
        </w:rPr>
        <w:t xml:space="preserve">Substrat : </w:t>
      </w:r>
      <w:r w:rsidR="002E5FC4" w:rsidRPr="00E34A3C">
        <w:rPr>
          <w:rFonts w:ascii="Arial" w:hAnsi="Arial"/>
        </w:rPr>
        <w:t>B</w:t>
      </w:r>
      <w:r w:rsidRPr="00E34A3C">
        <w:rPr>
          <w:rFonts w:ascii="Arial" w:hAnsi="Arial"/>
        </w:rPr>
        <w:t>ois massif</w:t>
      </w:r>
    </w:p>
    <w:p w14:paraId="1842D762" w14:textId="1FF7C7AF" w:rsidR="00355F1B" w:rsidRPr="00E34A3C" w:rsidRDefault="00C8533C" w:rsidP="00355F1B">
      <w:pPr>
        <w:pStyle w:val="Paragraphedeliste"/>
        <w:numPr>
          <w:ilvl w:val="3"/>
          <w:numId w:val="20"/>
        </w:numPr>
        <w:rPr>
          <w:rFonts w:ascii="Arial" w:hAnsi="Arial" w:cs="Arial"/>
        </w:rPr>
      </w:pPr>
      <w:r w:rsidRPr="00E34A3C">
        <w:rPr>
          <w:rFonts w:ascii="Arial" w:hAnsi="Arial"/>
        </w:rPr>
        <w:t xml:space="preserve">Classe de feu : </w:t>
      </w:r>
      <w:r w:rsidR="00252181" w:rsidRPr="00E34A3C">
        <w:rPr>
          <w:rFonts w:ascii="Arial" w:hAnsi="Arial"/>
        </w:rPr>
        <w:t xml:space="preserve">&lt;Classe </w:t>
      </w:r>
      <w:r w:rsidRPr="00E34A3C">
        <w:rPr>
          <w:rFonts w:ascii="Arial" w:hAnsi="Arial"/>
        </w:rPr>
        <w:t xml:space="preserve">C&gt; selon la norme ASTM E84 ou </w:t>
      </w:r>
      <w:r w:rsidR="00252181" w:rsidRPr="00E34A3C">
        <w:rPr>
          <w:rFonts w:ascii="Arial" w:hAnsi="Arial"/>
        </w:rPr>
        <w:t>CAN/ULC-</w:t>
      </w:r>
      <w:r w:rsidRPr="00E34A3C">
        <w:rPr>
          <w:rFonts w:ascii="Arial" w:hAnsi="Arial"/>
        </w:rPr>
        <w:t>S102</w:t>
      </w:r>
    </w:p>
    <w:p w14:paraId="2E6C91D7" w14:textId="3607C082" w:rsidR="00D42FDE" w:rsidRPr="005E0995" w:rsidRDefault="00355F1B" w:rsidP="00FB6D81">
      <w:pPr>
        <w:pStyle w:val="Paragraphedeliste"/>
        <w:numPr>
          <w:ilvl w:val="3"/>
          <w:numId w:val="20"/>
        </w:numPr>
        <w:rPr>
          <w:rFonts w:ascii="Arial" w:hAnsi="Arial" w:cs="Arial"/>
          <w:color w:val="FF0000"/>
        </w:rPr>
      </w:pPr>
      <w:r w:rsidRPr="005E0995">
        <w:rPr>
          <w:rFonts w:ascii="Arial" w:hAnsi="Arial"/>
        </w:rPr>
        <w:t xml:space="preserve">Installation : </w:t>
      </w:r>
      <w:r w:rsidRPr="005E0995">
        <w:rPr>
          <w:rFonts w:ascii="Arial" w:hAnsi="Arial"/>
          <w:color w:val="FF0000"/>
        </w:rPr>
        <w:t>&lt;Montage direct entretoise-à-entretoise (SS), montage direct sur entretoise (SD)&gt;</w:t>
      </w:r>
    </w:p>
    <w:p w14:paraId="788BC687" w14:textId="0009849E" w:rsidR="003B618A" w:rsidRPr="00E34A3C" w:rsidRDefault="00F526DC" w:rsidP="003B618A">
      <w:pPr>
        <w:pStyle w:val="Paragraphedeliste"/>
        <w:numPr>
          <w:ilvl w:val="3"/>
          <w:numId w:val="20"/>
        </w:numPr>
        <w:rPr>
          <w:rFonts w:ascii="Arial" w:hAnsi="Arial" w:cs="Arial"/>
          <w:color w:val="FF0000"/>
        </w:rPr>
      </w:pPr>
      <w:r w:rsidRPr="005E0995">
        <w:rPr>
          <w:rFonts w:ascii="Arial" w:hAnsi="Arial"/>
        </w:rPr>
        <w:t xml:space="preserve">Largeur de poutre (réelle) : </w:t>
      </w:r>
      <w:r w:rsidRPr="00E34A3C">
        <w:rPr>
          <w:rFonts w:ascii="Arial" w:hAnsi="Arial"/>
          <w:color w:val="FF0000"/>
        </w:rPr>
        <w:t>&lt;</w:t>
      </w:r>
      <w:r w:rsidR="00785379" w:rsidRPr="00E34A3C">
        <w:rPr>
          <w:rFonts w:ascii="Arial" w:hAnsi="Arial"/>
          <w:color w:val="FF0000"/>
        </w:rPr>
        <w:t>38,1</w:t>
      </w:r>
      <w:r w:rsidR="00252181" w:rsidRPr="00E34A3C">
        <w:rPr>
          <w:rFonts w:ascii="Arial" w:hAnsi="Arial"/>
          <w:color w:val="FF0000"/>
        </w:rPr>
        <w:t>mm</w:t>
      </w:r>
      <w:r w:rsidRPr="00E34A3C">
        <w:rPr>
          <w:rFonts w:ascii="Arial" w:hAnsi="Arial"/>
          <w:color w:val="FF0000"/>
        </w:rPr>
        <w:t xml:space="preserve"> </w:t>
      </w:r>
      <w:r w:rsidR="00785379" w:rsidRPr="00E34A3C">
        <w:rPr>
          <w:rFonts w:ascii="Arial" w:hAnsi="Arial"/>
          <w:color w:val="FF0000"/>
        </w:rPr>
        <w:t>(1,5 po) jusqu’à 63,5 mm (2,5 po)</w:t>
      </w:r>
      <w:r w:rsidR="00E34A3C" w:rsidRPr="00E34A3C">
        <w:rPr>
          <w:rFonts w:ascii="Arial" w:hAnsi="Arial"/>
          <w:color w:val="FF0000"/>
        </w:rPr>
        <w:t xml:space="preserve"> </w:t>
      </w:r>
      <w:r w:rsidR="00E34A3C" w:rsidRPr="00E34A3C">
        <w:rPr>
          <w:rFonts w:ascii="Arial" w:hAnsi="Arial"/>
          <w:color w:val="FF0000"/>
        </w:rPr>
        <w:t>&gt;</w:t>
      </w:r>
    </w:p>
    <w:p w14:paraId="4EA52FA6" w14:textId="2E91D2C8" w:rsidR="003B618A" w:rsidRPr="00785379" w:rsidRDefault="00785379" w:rsidP="003B618A">
      <w:pPr>
        <w:pStyle w:val="Paragraphedeliste"/>
        <w:numPr>
          <w:ilvl w:val="3"/>
          <w:numId w:val="20"/>
        </w:numPr>
        <w:rPr>
          <w:rFonts w:ascii="Arial" w:hAnsi="Arial" w:cs="Arial"/>
          <w:color w:val="00B0F0"/>
        </w:rPr>
      </w:pPr>
      <w:r w:rsidRPr="00E34A3C">
        <w:rPr>
          <w:rFonts w:ascii="Arial" w:hAnsi="Arial"/>
        </w:rPr>
        <w:t>Hauteur</w:t>
      </w:r>
      <w:r w:rsidR="00F526DC" w:rsidRPr="00E34A3C">
        <w:rPr>
          <w:rFonts w:ascii="Arial" w:hAnsi="Arial"/>
        </w:rPr>
        <w:t xml:space="preserve"> de </w:t>
      </w:r>
      <w:r>
        <w:rPr>
          <w:rFonts w:ascii="Arial" w:hAnsi="Arial"/>
        </w:rPr>
        <w:t>la profondeur de poutre</w:t>
      </w:r>
      <w:r w:rsidR="00F526DC" w:rsidRPr="005E0995">
        <w:rPr>
          <w:rFonts w:ascii="Arial" w:hAnsi="Arial"/>
        </w:rPr>
        <w:t> :</w:t>
      </w:r>
      <w:r w:rsidR="00F526DC" w:rsidRPr="005E0995">
        <w:rPr>
          <w:rFonts w:ascii="Arial" w:hAnsi="Arial"/>
          <w:color w:val="FF0000"/>
        </w:rPr>
        <w:t xml:space="preserve"> </w:t>
      </w:r>
      <w:r w:rsidR="00F526DC" w:rsidRPr="00E34A3C">
        <w:rPr>
          <w:rFonts w:ascii="Arial" w:hAnsi="Arial"/>
          <w:color w:val="FF0000"/>
        </w:rPr>
        <w:t>&lt;</w:t>
      </w:r>
      <w:r w:rsidR="00252181" w:rsidRPr="00E34A3C">
        <w:rPr>
          <w:rFonts w:ascii="Arial" w:hAnsi="Arial"/>
          <w:color w:val="FF0000"/>
        </w:rPr>
        <w:t>101,6 mm</w:t>
      </w:r>
      <w:r w:rsidR="00F526DC" w:rsidRPr="00E34A3C">
        <w:rPr>
          <w:rFonts w:ascii="Arial" w:hAnsi="Arial"/>
          <w:color w:val="FF0000"/>
        </w:rPr>
        <w:t xml:space="preserve"> </w:t>
      </w:r>
      <w:r w:rsidR="00252181" w:rsidRPr="00E34A3C">
        <w:rPr>
          <w:rFonts w:ascii="Arial" w:hAnsi="Arial"/>
          <w:color w:val="FF0000"/>
        </w:rPr>
        <w:t xml:space="preserve">(4 po), …, </w:t>
      </w:r>
      <w:r w:rsidRPr="00E34A3C">
        <w:rPr>
          <w:rFonts w:ascii="Arial" w:hAnsi="Arial"/>
          <w:color w:val="FF0000"/>
        </w:rPr>
        <w:t>304,8</w:t>
      </w:r>
      <w:r w:rsidR="00252181" w:rsidRPr="00E34A3C">
        <w:rPr>
          <w:rFonts w:ascii="Arial" w:hAnsi="Arial"/>
          <w:color w:val="FF0000"/>
        </w:rPr>
        <w:t xml:space="preserve"> mm</w:t>
      </w:r>
      <w:r w:rsidR="00F526DC" w:rsidRPr="00E34A3C">
        <w:rPr>
          <w:rFonts w:ascii="Arial" w:hAnsi="Arial"/>
          <w:color w:val="FF0000"/>
        </w:rPr>
        <w:t xml:space="preserve"> (1</w:t>
      </w:r>
      <w:r w:rsidRPr="00E34A3C">
        <w:rPr>
          <w:rFonts w:ascii="Arial" w:hAnsi="Arial"/>
          <w:color w:val="FF0000"/>
        </w:rPr>
        <w:t>2</w:t>
      </w:r>
      <w:r w:rsidR="00F526DC" w:rsidRPr="00E34A3C">
        <w:rPr>
          <w:rFonts w:ascii="Arial" w:hAnsi="Arial"/>
          <w:color w:val="FF0000"/>
        </w:rPr>
        <w:t> po)&gt;</w:t>
      </w:r>
    </w:p>
    <w:p w14:paraId="60D03997" w14:textId="6D4E0C66" w:rsidR="00785379" w:rsidRPr="00E34A3C" w:rsidRDefault="00785379" w:rsidP="003B618A">
      <w:pPr>
        <w:pStyle w:val="Paragraphedeliste"/>
        <w:numPr>
          <w:ilvl w:val="3"/>
          <w:numId w:val="20"/>
        </w:numPr>
        <w:rPr>
          <w:rFonts w:ascii="Arial" w:hAnsi="Arial" w:cs="Arial"/>
          <w:color w:val="FF0000"/>
        </w:rPr>
      </w:pPr>
      <w:r w:rsidRPr="00E34A3C">
        <w:rPr>
          <w:rFonts w:ascii="Arial" w:hAnsi="Arial"/>
        </w:rPr>
        <w:t xml:space="preserve">Longueur de la poutrelle : </w:t>
      </w:r>
      <w:r w:rsidRPr="00E34A3C">
        <w:rPr>
          <w:rFonts w:ascii="Arial" w:hAnsi="Arial"/>
          <w:color w:val="FF0000"/>
        </w:rPr>
        <w:t>2438,4 mm (96 po) ou 3048 (120 po)</w:t>
      </w:r>
    </w:p>
    <w:p w14:paraId="3DD9450C" w14:textId="21E696BF" w:rsidR="00AC18CD" w:rsidRPr="005E0995" w:rsidRDefault="00F526DC" w:rsidP="00FB6D81">
      <w:pPr>
        <w:pStyle w:val="Paragraphedeliste"/>
        <w:numPr>
          <w:ilvl w:val="3"/>
          <w:numId w:val="20"/>
        </w:numPr>
        <w:rPr>
          <w:rFonts w:ascii="Arial" w:hAnsi="Arial" w:cs="Arial"/>
        </w:rPr>
      </w:pPr>
      <w:r w:rsidRPr="005E0995">
        <w:rPr>
          <w:rFonts w:ascii="Arial" w:hAnsi="Arial"/>
        </w:rPr>
        <w:t xml:space="preserve"> [Certification FSC : </w:t>
      </w:r>
      <w:r w:rsidRPr="005E0995">
        <w:rPr>
          <w:rFonts w:ascii="Arial" w:hAnsi="Arial"/>
          <w:color w:val="FF0000"/>
        </w:rPr>
        <w:t>&lt;</w:t>
      </w:r>
      <w:r w:rsidR="002E5FC4">
        <w:rPr>
          <w:rFonts w:ascii="Arial" w:hAnsi="Arial"/>
          <w:color w:val="FF0000"/>
        </w:rPr>
        <w:t>O</w:t>
      </w:r>
      <w:r w:rsidRPr="005E0995">
        <w:rPr>
          <w:rFonts w:ascii="Arial" w:hAnsi="Arial"/>
          <w:color w:val="FF0000"/>
        </w:rPr>
        <w:t>ui, non&gt;</w:t>
      </w:r>
      <w:r w:rsidRPr="005E0995">
        <w:rPr>
          <w:rFonts w:ascii="Arial" w:hAnsi="Arial"/>
        </w:rPr>
        <w:t>]</w:t>
      </w:r>
    </w:p>
    <w:p w14:paraId="596F6FA5" w14:textId="63A4963C" w:rsidR="00C8533C" w:rsidRPr="005E0995" w:rsidRDefault="00731EE4" w:rsidP="00215A38">
      <w:pPr>
        <w:pStyle w:val="Titre2"/>
      </w:pPr>
      <w:r w:rsidRPr="005E0995">
        <w:t>SYSTÈMES DE SUSPENSION</w:t>
      </w:r>
    </w:p>
    <w:p w14:paraId="11488B13" w14:textId="0E715ACA" w:rsidR="0097556B" w:rsidRPr="005E0995" w:rsidRDefault="0097556B" w:rsidP="00F526DC">
      <w:pPr>
        <w:pStyle w:val="Titre2"/>
        <w:numPr>
          <w:ilvl w:val="2"/>
          <w:numId w:val="20"/>
        </w:numPr>
        <w:rPr>
          <w:b w:val="0"/>
          <w:caps w:val="0"/>
        </w:rPr>
      </w:pPr>
      <w:r w:rsidRPr="005E0995">
        <w:rPr>
          <w:b w:val="0"/>
          <w:caps w:val="0"/>
        </w:rPr>
        <w:t xml:space="preserve">Système de suspension de poutres :  </w:t>
      </w:r>
    </w:p>
    <w:p w14:paraId="270C0862" w14:textId="62E10087" w:rsidR="0097556B" w:rsidRPr="005E0995" w:rsidRDefault="00F526DC" w:rsidP="0097556B">
      <w:pPr>
        <w:pStyle w:val="Titre2"/>
        <w:numPr>
          <w:ilvl w:val="3"/>
          <w:numId w:val="20"/>
        </w:numPr>
        <w:rPr>
          <w:b w:val="0"/>
          <w:caps w:val="0"/>
        </w:rPr>
      </w:pPr>
      <w:r w:rsidRPr="005E0995">
        <w:rPr>
          <w:b w:val="0"/>
          <w:caps w:val="0"/>
        </w:rPr>
        <w:t xml:space="preserve">Canal de soutien : </w:t>
      </w:r>
      <w:r w:rsidR="002E5FC4">
        <w:rPr>
          <w:b w:val="0"/>
          <w:caps w:val="0"/>
        </w:rPr>
        <w:t>I</w:t>
      </w:r>
      <w:r w:rsidRPr="005E0995">
        <w:rPr>
          <w:b w:val="0"/>
          <w:caps w:val="0"/>
        </w:rPr>
        <w:t>ndice de charge uniforme approprié pour la configuration et l</w:t>
      </w:r>
      <w:r w:rsidR="005E0995" w:rsidRPr="005E0995">
        <w:rPr>
          <w:b w:val="0"/>
          <w:caps w:val="0"/>
        </w:rPr>
        <w:t>’</w:t>
      </w:r>
      <w:r w:rsidRPr="005E0995">
        <w:rPr>
          <w:b w:val="0"/>
          <w:caps w:val="0"/>
        </w:rPr>
        <w:t>espacement des poutres</w:t>
      </w:r>
    </w:p>
    <w:p w14:paraId="13AA5F16" w14:textId="63167208" w:rsidR="0097556B" w:rsidRPr="005E0995" w:rsidRDefault="0097556B" w:rsidP="0097556B">
      <w:pPr>
        <w:pStyle w:val="Titre2"/>
        <w:numPr>
          <w:ilvl w:val="4"/>
          <w:numId w:val="20"/>
        </w:numPr>
        <w:rPr>
          <w:b w:val="0"/>
          <w:caps w:val="0"/>
        </w:rPr>
      </w:pPr>
      <w:r w:rsidRPr="005E0995">
        <w:rPr>
          <w:b w:val="0"/>
          <w:caps w:val="0"/>
        </w:rPr>
        <w:t xml:space="preserve">Fini : </w:t>
      </w:r>
      <w:r w:rsidRPr="005E0995">
        <w:rPr>
          <w:b w:val="0"/>
          <w:caps w:val="0"/>
          <w:color w:val="FF0000"/>
        </w:rPr>
        <w:t>&lt;Non fini, noir, autre&gt;</w:t>
      </w:r>
    </w:p>
    <w:p w14:paraId="3C2455A3" w14:textId="28C111CD" w:rsidR="0097556B" w:rsidRPr="00E34A3C" w:rsidRDefault="0097556B" w:rsidP="00BA3310">
      <w:pPr>
        <w:pStyle w:val="Titre2"/>
        <w:numPr>
          <w:ilvl w:val="4"/>
          <w:numId w:val="20"/>
        </w:numPr>
      </w:pPr>
      <w:r w:rsidRPr="00E34A3C">
        <w:rPr>
          <w:b w:val="0"/>
          <w:caps w:val="0"/>
        </w:rPr>
        <w:t xml:space="preserve">Tige filetée : </w:t>
      </w:r>
      <w:r w:rsidR="00692C8E" w:rsidRPr="00E34A3C">
        <w:rPr>
          <w:b w:val="0"/>
          <w:caps w:val="0"/>
        </w:rPr>
        <w:t>6,35 mm</w:t>
      </w:r>
      <w:r w:rsidRPr="00E34A3C">
        <w:rPr>
          <w:b w:val="0"/>
          <w:caps w:val="0"/>
        </w:rPr>
        <w:t xml:space="preserve"> (1/4 po)-20 en acier galvanisé &lt;ou&gt; boulon à tête hexagonale</w:t>
      </w:r>
      <w:r w:rsidR="00692C8E" w:rsidRPr="00E34A3C">
        <w:rPr>
          <w:b w:val="0"/>
          <w:caps w:val="0"/>
        </w:rPr>
        <w:t xml:space="preserve"> 6,35 mm</w:t>
      </w:r>
      <w:r w:rsidRPr="00E34A3C">
        <w:rPr>
          <w:b w:val="0"/>
          <w:caps w:val="0"/>
        </w:rPr>
        <w:t xml:space="preserve"> (1/4 po)-20</w:t>
      </w:r>
      <w:bookmarkStart w:id="0" w:name="_GoBack"/>
      <w:bookmarkEnd w:id="0"/>
    </w:p>
    <w:p w14:paraId="7EC92EA5" w14:textId="77777777" w:rsidR="00C8533C" w:rsidRPr="005E0995" w:rsidRDefault="00C8533C" w:rsidP="00215A38">
      <w:pPr>
        <w:pStyle w:val="Titre1"/>
      </w:pPr>
      <w:r w:rsidRPr="005E0995">
        <w:t>EXÉCUTION</w:t>
      </w:r>
    </w:p>
    <w:p w14:paraId="070F6163" w14:textId="77777777" w:rsidR="00C8533C" w:rsidRPr="005E0995" w:rsidRDefault="00C8533C" w:rsidP="00677108">
      <w:pPr>
        <w:pStyle w:val="Paragraphedeliste"/>
        <w:numPr>
          <w:ilvl w:val="1"/>
          <w:numId w:val="20"/>
        </w:numPr>
        <w:rPr>
          <w:rFonts w:ascii="Arial" w:hAnsi="Arial" w:cs="Arial"/>
          <w:b/>
        </w:rPr>
      </w:pPr>
      <w:r w:rsidRPr="005E0995">
        <w:rPr>
          <w:rFonts w:ascii="Arial" w:hAnsi="Arial"/>
          <w:b/>
        </w:rPr>
        <w:t>EXAMEN</w:t>
      </w:r>
    </w:p>
    <w:p w14:paraId="7417C6BD" w14:textId="1EA4A94A" w:rsidR="00AC377C" w:rsidRPr="005E0995" w:rsidRDefault="00AC377C" w:rsidP="00677108">
      <w:pPr>
        <w:pStyle w:val="Paragraphedeliste"/>
        <w:numPr>
          <w:ilvl w:val="2"/>
          <w:numId w:val="20"/>
        </w:numPr>
        <w:rPr>
          <w:rFonts w:ascii="Arial" w:hAnsi="Arial" w:cs="Arial"/>
        </w:rPr>
      </w:pPr>
      <w:r w:rsidRPr="005E0995">
        <w:rPr>
          <w:rFonts w:ascii="Arial" w:hAnsi="Arial"/>
        </w:rPr>
        <w:t>S</w:t>
      </w:r>
      <w:r w:rsidR="005E0995" w:rsidRPr="005E0995">
        <w:rPr>
          <w:rFonts w:ascii="Arial" w:hAnsi="Arial"/>
        </w:rPr>
        <w:t>’</w:t>
      </w:r>
      <w:r w:rsidRPr="005E0995">
        <w:rPr>
          <w:rFonts w:ascii="Arial" w:hAnsi="Arial"/>
        </w:rPr>
        <w:t>assurer de l</w:t>
      </w:r>
      <w:r w:rsidR="005E0995" w:rsidRPr="005E0995">
        <w:rPr>
          <w:rFonts w:ascii="Arial" w:hAnsi="Arial"/>
        </w:rPr>
        <w:t>’</w:t>
      </w:r>
      <w:r w:rsidRPr="005E0995">
        <w:rPr>
          <w:rFonts w:ascii="Arial" w:hAnsi="Arial"/>
        </w:rPr>
        <w:t>acceptabilité des substrats et des conditions de construction dans lesquelles le système de plafond doit être installé. Ne pas procéder à l</w:t>
      </w:r>
      <w:r w:rsidR="005E0995" w:rsidRPr="005E0995">
        <w:rPr>
          <w:rFonts w:ascii="Arial" w:hAnsi="Arial"/>
        </w:rPr>
        <w:t>’</w:t>
      </w:r>
      <w:r w:rsidRPr="005E0995">
        <w:rPr>
          <w:rFonts w:ascii="Arial" w:hAnsi="Arial"/>
        </w:rPr>
        <w:t>installation tant que toutes les conditions inacceptables n</w:t>
      </w:r>
      <w:r w:rsidR="005E0995" w:rsidRPr="005E0995">
        <w:rPr>
          <w:rFonts w:ascii="Arial" w:hAnsi="Arial"/>
        </w:rPr>
        <w:t>’</w:t>
      </w:r>
      <w:r w:rsidRPr="005E0995">
        <w:rPr>
          <w:rFonts w:ascii="Arial" w:hAnsi="Arial"/>
        </w:rPr>
        <w:t xml:space="preserve">ont pas été corrigées. </w:t>
      </w:r>
    </w:p>
    <w:p w14:paraId="4F302E34" w14:textId="35944262" w:rsidR="00C8533C" w:rsidRPr="005E0995" w:rsidRDefault="00C8533C" w:rsidP="00677108">
      <w:pPr>
        <w:pStyle w:val="Paragraphedeliste"/>
        <w:numPr>
          <w:ilvl w:val="2"/>
          <w:numId w:val="20"/>
        </w:numPr>
        <w:rPr>
          <w:rFonts w:ascii="Arial" w:hAnsi="Arial" w:cs="Arial"/>
        </w:rPr>
      </w:pPr>
      <w:r w:rsidRPr="005E0995">
        <w:rPr>
          <w:rFonts w:ascii="Arial" w:hAnsi="Arial"/>
        </w:rPr>
        <w:t>Ne pas procéder à l</w:t>
      </w:r>
      <w:r w:rsidR="005E0995" w:rsidRPr="005E0995">
        <w:rPr>
          <w:rFonts w:ascii="Arial" w:hAnsi="Arial"/>
        </w:rPr>
        <w:t>’</w:t>
      </w:r>
      <w:r w:rsidRPr="005E0995">
        <w:rPr>
          <w:rFonts w:ascii="Arial" w:hAnsi="Arial"/>
        </w:rPr>
        <w:t>installation dans des conditions insatisfaisantes, notamment tant que les travaux humides tels que la peinture, le plâtrage ou la cimentation ne sont pas terminés.</w:t>
      </w:r>
    </w:p>
    <w:p w14:paraId="06697050" w14:textId="4A421B02" w:rsidR="00B46C88" w:rsidRPr="005E0995" w:rsidRDefault="00B46C88" w:rsidP="00677108">
      <w:pPr>
        <w:pStyle w:val="Paragraphedeliste"/>
        <w:numPr>
          <w:ilvl w:val="2"/>
          <w:numId w:val="20"/>
        </w:numPr>
        <w:rPr>
          <w:rFonts w:ascii="Arial" w:hAnsi="Arial" w:cs="Arial"/>
        </w:rPr>
      </w:pPr>
      <w:r w:rsidRPr="005E0995">
        <w:rPr>
          <w:rFonts w:ascii="Arial" w:hAnsi="Arial"/>
        </w:rPr>
        <w:t>S</w:t>
      </w:r>
      <w:r w:rsidR="005E0995" w:rsidRPr="005E0995">
        <w:rPr>
          <w:rFonts w:ascii="Arial" w:hAnsi="Arial"/>
        </w:rPr>
        <w:t>’</w:t>
      </w:r>
      <w:r w:rsidRPr="005E0995">
        <w:rPr>
          <w:rFonts w:ascii="Arial" w:hAnsi="Arial"/>
        </w:rPr>
        <w:t>assurer que le système CVCA fonctionne, que l</w:t>
      </w:r>
      <w:r w:rsidR="005E0995" w:rsidRPr="005E0995">
        <w:rPr>
          <w:rFonts w:ascii="Arial" w:hAnsi="Arial"/>
        </w:rPr>
        <w:t>’</w:t>
      </w:r>
      <w:r w:rsidRPr="005E0995">
        <w:rPr>
          <w:rFonts w:ascii="Arial" w:hAnsi="Arial"/>
        </w:rPr>
        <w:t>air d</w:t>
      </w:r>
      <w:r w:rsidR="005E0995" w:rsidRPr="005E0995">
        <w:rPr>
          <w:rFonts w:ascii="Arial" w:hAnsi="Arial"/>
        </w:rPr>
        <w:t>’</w:t>
      </w:r>
      <w:r w:rsidRPr="005E0995">
        <w:rPr>
          <w:rFonts w:ascii="Arial" w:hAnsi="Arial"/>
        </w:rPr>
        <w:t>alimentation et l</w:t>
      </w:r>
      <w:r w:rsidR="005E0995" w:rsidRPr="005E0995">
        <w:rPr>
          <w:rFonts w:ascii="Arial" w:hAnsi="Arial"/>
        </w:rPr>
        <w:t>’</w:t>
      </w:r>
      <w:r w:rsidRPr="005E0995">
        <w:rPr>
          <w:rFonts w:ascii="Arial" w:hAnsi="Arial"/>
        </w:rPr>
        <w:t>air de retour sont filtrés pour éliminer les particules, que le bâtiment est à la température et à l</w:t>
      </w:r>
      <w:r w:rsidR="005E0995" w:rsidRPr="005E0995">
        <w:rPr>
          <w:rFonts w:ascii="Arial" w:hAnsi="Arial"/>
        </w:rPr>
        <w:t>’</w:t>
      </w:r>
      <w:r w:rsidRPr="005E0995">
        <w:rPr>
          <w:rFonts w:ascii="Arial" w:hAnsi="Arial"/>
        </w:rPr>
        <w:t>humidité appropriées, et que l</w:t>
      </w:r>
      <w:r w:rsidR="005E0995" w:rsidRPr="005E0995">
        <w:rPr>
          <w:rFonts w:ascii="Arial" w:hAnsi="Arial"/>
        </w:rPr>
        <w:t>’</w:t>
      </w:r>
      <w:r w:rsidRPr="005E0995">
        <w:rPr>
          <w:rFonts w:ascii="Arial" w:hAnsi="Arial"/>
        </w:rPr>
        <w:t>espace est exempt de poussière de construction intérieure.</w:t>
      </w:r>
    </w:p>
    <w:p w14:paraId="1606645D" w14:textId="77777777" w:rsidR="00C8533C" w:rsidRPr="005E0995" w:rsidRDefault="00C8533C" w:rsidP="00215A38">
      <w:pPr>
        <w:pStyle w:val="Titre2"/>
      </w:pPr>
      <w:r w:rsidRPr="005E0995">
        <w:t>INSTALLATION</w:t>
      </w:r>
    </w:p>
    <w:p w14:paraId="0E44F936" w14:textId="77777777" w:rsidR="00AC377C" w:rsidRPr="005E0995" w:rsidRDefault="00AC377C" w:rsidP="00677108">
      <w:pPr>
        <w:pStyle w:val="Paragraphedeliste"/>
        <w:numPr>
          <w:ilvl w:val="2"/>
          <w:numId w:val="20"/>
        </w:numPr>
        <w:rPr>
          <w:rFonts w:ascii="Arial" w:hAnsi="Arial" w:cs="Arial"/>
        </w:rPr>
      </w:pPr>
      <w:r w:rsidRPr="005E0995">
        <w:rPr>
          <w:rFonts w:ascii="Arial" w:hAnsi="Arial"/>
        </w:rPr>
        <w:t>Installer le système de plafond conformément à ce qui suit :</w:t>
      </w:r>
    </w:p>
    <w:p w14:paraId="071953A7" w14:textId="77777777" w:rsidR="00AC377C" w:rsidRPr="005E0995" w:rsidRDefault="00AC377C" w:rsidP="00677108">
      <w:pPr>
        <w:pStyle w:val="Paragraphedeliste"/>
        <w:numPr>
          <w:ilvl w:val="3"/>
          <w:numId w:val="20"/>
        </w:numPr>
        <w:rPr>
          <w:rFonts w:ascii="Arial" w:hAnsi="Arial" w:cs="Arial"/>
        </w:rPr>
      </w:pPr>
      <w:r w:rsidRPr="005E0995">
        <w:rPr>
          <w:rFonts w:ascii="Arial" w:hAnsi="Arial"/>
        </w:rPr>
        <w:t>Instructions imprimées du fabricant</w:t>
      </w:r>
    </w:p>
    <w:p w14:paraId="71AAE8A2" w14:textId="77777777" w:rsidR="00AC377C" w:rsidRPr="005E0995" w:rsidRDefault="00AC377C" w:rsidP="00677108">
      <w:pPr>
        <w:pStyle w:val="Paragraphedeliste"/>
        <w:numPr>
          <w:ilvl w:val="3"/>
          <w:numId w:val="20"/>
        </w:numPr>
        <w:rPr>
          <w:rFonts w:ascii="Arial" w:hAnsi="Arial" w:cs="Arial"/>
        </w:rPr>
      </w:pPr>
      <w:r w:rsidRPr="005E0995">
        <w:rPr>
          <w:rFonts w:ascii="Arial" w:hAnsi="Arial"/>
        </w:rPr>
        <w:t>ASTM C636</w:t>
      </w:r>
    </w:p>
    <w:p w14:paraId="44AB8D2E" w14:textId="77777777" w:rsidR="00AC377C" w:rsidRPr="005E0995" w:rsidRDefault="00AC377C" w:rsidP="00677108">
      <w:pPr>
        <w:pStyle w:val="Paragraphedeliste"/>
        <w:numPr>
          <w:ilvl w:val="3"/>
          <w:numId w:val="20"/>
        </w:numPr>
        <w:rPr>
          <w:rFonts w:ascii="Arial" w:hAnsi="Arial" w:cs="Arial"/>
        </w:rPr>
      </w:pPr>
      <w:r w:rsidRPr="005E0995">
        <w:rPr>
          <w:rFonts w:ascii="Arial" w:hAnsi="Arial"/>
        </w:rPr>
        <w:t>Recommandations de la Ceilings &amp; Interior Systems Construction Association (CISCA)</w:t>
      </w:r>
    </w:p>
    <w:p w14:paraId="04540125" w14:textId="77777777" w:rsidR="00AC377C" w:rsidRPr="005E0995" w:rsidRDefault="00AC377C" w:rsidP="00677108">
      <w:pPr>
        <w:pStyle w:val="Paragraphedeliste"/>
        <w:numPr>
          <w:ilvl w:val="3"/>
          <w:numId w:val="20"/>
        </w:numPr>
        <w:rPr>
          <w:rFonts w:ascii="Arial" w:hAnsi="Arial" w:cs="Arial"/>
        </w:rPr>
      </w:pPr>
      <w:r w:rsidRPr="005E0995">
        <w:rPr>
          <w:rFonts w:ascii="Arial" w:hAnsi="Arial"/>
        </w:rPr>
        <w:t>Exigences des codes locaux applicables</w:t>
      </w:r>
    </w:p>
    <w:p w14:paraId="25BC9D58" w14:textId="235DCD9C" w:rsidR="00AC377C" w:rsidRPr="005E0995" w:rsidRDefault="00AC377C" w:rsidP="00677108">
      <w:pPr>
        <w:pStyle w:val="Paragraphedeliste"/>
        <w:numPr>
          <w:ilvl w:val="3"/>
          <w:numId w:val="20"/>
        </w:numPr>
        <w:rPr>
          <w:rFonts w:ascii="Arial" w:hAnsi="Arial" w:cs="Arial"/>
        </w:rPr>
      </w:pPr>
      <w:r w:rsidRPr="005E0995">
        <w:rPr>
          <w:rFonts w:ascii="Arial" w:hAnsi="Arial"/>
        </w:rPr>
        <w:t>Dessins d</w:t>
      </w:r>
      <w:r w:rsidR="005E0995" w:rsidRPr="005E0995">
        <w:rPr>
          <w:rFonts w:ascii="Arial" w:hAnsi="Arial"/>
        </w:rPr>
        <w:t>’</w:t>
      </w:r>
      <w:r w:rsidRPr="005E0995">
        <w:rPr>
          <w:rFonts w:ascii="Arial" w:hAnsi="Arial"/>
        </w:rPr>
        <w:t>atelier approuvés</w:t>
      </w:r>
    </w:p>
    <w:p w14:paraId="4FECF596" w14:textId="77777777" w:rsidR="00C8533C" w:rsidRPr="005E0995" w:rsidRDefault="00C8533C" w:rsidP="00215A38">
      <w:pPr>
        <w:pStyle w:val="Titre2"/>
      </w:pPr>
      <w:r w:rsidRPr="005E0995">
        <w:t>NETTOYAGE</w:t>
      </w:r>
    </w:p>
    <w:p w14:paraId="5096534F" w14:textId="77777777" w:rsidR="00C8533C" w:rsidRPr="005E0995" w:rsidRDefault="00AC377C" w:rsidP="00677108">
      <w:pPr>
        <w:pStyle w:val="Paragraphedeliste"/>
        <w:numPr>
          <w:ilvl w:val="2"/>
          <w:numId w:val="20"/>
        </w:numPr>
        <w:rPr>
          <w:rFonts w:ascii="Arial" w:hAnsi="Arial" w:cs="Arial"/>
        </w:rPr>
      </w:pPr>
      <w:r w:rsidRPr="005E0995">
        <w:rPr>
          <w:rFonts w:ascii="Arial" w:hAnsi="Arial"/>
        </w:rPr>
        <w:lastRenderedPageBreak/>
        <w:t>Nettoyer les surfaces des composants en bois et des éléments du système de suspension conformément aux instructions de nettoyage du fabricant. Suivre les instructions du fabricant pour toute retouche du fini pour réparer des dommages mineurs. Enlever et remplacer les éléments en bois qui ne peuvent pas être nettoyés ou réparés pour éviter tout dommage permanent.</w:t>
      </w:r>
    </w:p>
    <w:p w14:paraId="3206D30B" w14:textId="77777777" w:rsidR="00E07D58" w:rsidRPr="005E0995" w:rsidRDefault="00E07D58" w:rsidP="00215A38">
      <w:pPr>
        <w:pStyle w:val="Titre2"/>
      </w:pPr>
      <w:r w:rsidRPr="005E0995">
        <w:t>Inspection</w:t>
      </w:r>
    </w:p>
    <w:p w14:paraId="4ADB2290" w14:textId="4B4FAF07" w:rsidR="00E07D58" w:rsidRPr="005E0995" w:rsidRDefault="00E07D58" w:rsidP="00677108">
      <w:pPr>
        <w:pStyle w:val="Paragraphedeliste"/>
        <w:numPr>
          <w:ilvl w:val="2"/>
          <w:numId w:val="20"/>
        </w:numPr>
        <w:rPr>
          <w:rFonts w:ascii="Arial" w:hAnsi="Arial" w:cs="Arial"/>
        </w:rPr>
      </w:pPr>
      <w:r w:rsidRPr="005E0995">
        <w:rPr>
          <w:rFonts w:ascii="Arial" w:hAnsi="Arial"/>
        </w:rPr>
        <w:t>Le propriétaire doit inspecter l</w:t>
      </w:r>
      <w:r w:rsidR="005E0995" w:rsidRPr="005E0995">
        <w:rPr>
          <w:rFonts w:ascii="Arial" w:hAnsi="Arial"/>
        </w:rPr>
        <w:t>’</w:t>
      </w:r>
      <w:r w:rsidRPr="005E0995">
        <w:rPr>
          <w:rFonts w:ascii="Arial" w:hAnsi="Arial"/>
        </w:rPr>
        <w:t xml:space="preserve">installation et le produit à la fin des travaux. Le fabricant doit assurer la réparation ou le remplacement des composants qui ne sont pas conformes aux exigences énoncées dans le présent document, et les travaux en question seront alors assujettis aux conditions du présent devis. </w:t>
      </w:r>
    </w:p>
    <w:p w14:paraId="53C9D8C9" w14:textId="6A847494" w:rsidR="00E07D58" w:rsidRPr="005E0995" w:rsidRDefault="00E07D58" w:rsidP="00677108">
      <w:pPr>
        <w:pStyle w:val="Paragraphedeliste"/>
        <w:numPr>
          <w:ilvl w:val="2"/>
          <w:numId w:val="20"/>
        </w:numPr>
        <w:rPr>
          <w:rFonts w:ascii="Arial" w:hAnsi="Arial" w:cs="Arial"/>
        </w:rPr>
      </w:pPr>
      <w:r w:rsidRPr="005E0995">
        <w:rPr>
          <w:rFonts w:ascii="Arial" w:hAnsi="Arial"/>
        </w:rPr>
        <w:t>La main-d</w:t>
      </w:r>
      <w:r w:rsidR="005E0995" w:rsidRPr="005E0995">
        <w:rPr>
          <w:rFonts w:ascii="Arial" w:hAnsi="Arial"/>
        </w:rPr>
        <w:t>’</w:t>
      </w:r>
      <w:r w:rsidRPr="005E0995">
        <w:rPr>
          <w:rFonts w:ascii="Arial" w:hAnsi="Arial"/>
        </w:rPr>
        <w:t>œuvre nécessaire à l</w:t>
      </w:r>
      <w:r w:rsidR="005E0995" w:rsidRPr="005E0995">
        <w:rPr>
          <w:rFonts w:ascii="Arial" w:hAnsi="Arial"/>
        </w:rPr>
        <w:t>’</w:t>
      </w:r>
      <w:r w:rsidRPr="005E0995">
        <w:rPr>
          <w:rFonts w:ascii="Arial" w:hAnsi="Arial"/>
        </w:rPr>
        <w:t>enlèvement et au remplacement du produit mal installé et non conforme aux instructions d</w:t>
      </w:r>
      <w:r w:rsidR="005E0995" w:rsidRPr="005E0995">
        <w:rPr>
          <w:rFonts w:ascii="Arial" w:hAnsi="Arial"/>
        </w:rPr>
        <w:t>’</w:t>
      </w:r>
      <w:r w:rsidRPr="005E0995">
        <w:rPr>
          <w:rFonts w:ascii="Arial" w:hAnsi="Arial"/>
        </w:rPr>
        <w:t>installation spécifiées, comme détaillées dans les parties 1 et 2 et indiquées sur les plans, est à la charge de l</w:t>
      </w:r>
      <w:r w:rsidR="005E0995" w:rsidRPr="005E0995">
        <w:rPr>
          <w:rFonts w:ascii="Arial" w:hAnsi="Arial"/>
        </w:rPr>
        <w:t>’</w:t>
      </w:r>
      <w:r w:rsidRPr="005E0995">
        <w:rPr>
          <w:rFonts w:ascii="Arial" w:hAnsi="Arial"/>
        </w:rPr>
        <w:t>entrepreneur responsable de l</w:t>
      </w:r>
      <w:r w:rsidR="005E0995" w:rsidRPr="005E0995">
        <w:rPr>
          <w:rFonts w:ascii="Arial" w:hAnsi="Arial"/>
        </w:rPr>
        <w:t>’</w:t>
      </w:r>
      <w:r w:rsidRPr="005E0995">
        <w:rPr>
          <w:rFonts w:ascii="Arial" w:hAnsi="Arial"/>
        </w:rPr>
        <w:t>installation.</w:t>
      </w:r>
    </w:p>
    <w:p w14:paraId="018E7522" w14:textId="247BC919" w:rsidR="00E07D58" w:rsidRPr="005E0995" w:rsidRDefault="00E07D58" w:rsidP="00677108">
      <w:pPr>
        <w:pStyle w:val="Paragraphedeliste"/>
        <w:numPr>
          <w:ilvl w:val="2"/>
          <w:numId w:val="20"/>
        </w:numPr>
        <w:rPr>
          <w:rFonts w:ascii="Arial" w:hAnsi="Arial" w:cs="Arial"/>
        </w:rPr>
      </w:pPr>
      <w:r w:rsidRPr="005E0995">
        <w:rPr>
          <w:rFonts w:ascii="Arial" w:hAnsi="Arial"/>
        </w:rPr>
        <w:t>Les composants en bois sont un placage en bois véritable ou un produit en bois massif. Tous les efforts sont faits pour maintenir l</w:t>
      </w:r>
      <w:r w:rsidR="005E0995" w:rsidRPr="005E0995">
        <w:rPr>
          <w:rFonts w:ascii="Arial" w:hAnsi="Arial"/>
        </w:rPr>
        <w:t>’</w:t>
      </w:r>
      <w:r w:rsidRPr="005E0995">
        <w:rPr>
          <w:rFonts w:ascii="Arial" w:hAnsi="Arial"/>
        </w:rPr>
        <w:t>apparence générale; cependant, des variations naturelles dans le grain, la texture, la teinte ou le vieillissement peuvent se produire dans des conditions de site variables. Pour ces raisons, le fabricant ne peut garantir la correspondance exacte du grain, ni du motif, ni de la couleur.</w:t>
      </w:r>
    </w:p>
    <w:p w14:paraId="51305239" w14:textId="77777777" w:rsidR="00E07D58" w:rsidRPr="005E0995" w:rsidRDefault="00E07D58" w:rsidP="00865983">
      <w:pPr>
        <w:rPr>
          <w:rFonts w:ascii="Arial" w:hAnsi="Arial" w:cs="Arial"/>
        </w:rPr>
      </w:pPr>
    </w:p>
    <w:p w14:paraId="45CF2961" w14:textId="77777777" w:rsidR="00C8533C" w:rsidRPr="005E0995" w:rsidRDefault="00AC377C" w:rsidP="00AB12E5">
      <w:pPr>
        <w:pStyle w:val="Sous-titre"/>
      </w:pPr>
      <w:r w:rsidRPr="005E0995">
        <w:t>FIN DE LA SECTION</w:t>
      </w:r>
    </w:p>
    <w:p w14:paraId="377336EB" w14:textId="657742C0" w:rsidR="00CB6482" w:rsidRPr="005E0995" w:rsidRDefault="00CB6482" w:rsidP="007F60D6">
      <w:pPr>
        <w:pBdr>
          <w:top w:val="single" w:sz="4" w:space="1" w:color="auto"/>
          <w:left w:val="single" w:sz="4" w:space="5" w:color="auto"/>
          <w:bottom w:val="single" w:sz="4" w:space="1" w:color="auto"/>
          <w:right w:val="single" w:sz="4" w:space="4" w:color="auto"/>
        </w:pBdr>
        <w:jc w:val="center"/>
        <w:rPr>
          <w:rFonts w:ascii="Arial" w:hAnsi="Arial" w:cs="Arial"/>
          <w:b/>
        </w:rPr>
      </w:pPr>
      <w:r w:rsidRPr="005E0995">
        <w:rPr>
          <w:rFonts w:ascii="Arial" w:hAnsi="Arial"/>
          <w:b/>
        </w:rPr>
        <w:t>CertainTeed Architectural sera dégagé de toute responsabilité concernant tout dommage résultant de l</w:t>
      </w:r>
      <w:r w:rsidR="005E0995" w:rsidRPr="005E0995">
        <w:rPr>
          <w:rFonts w:ascii="Arial" w:hAnsi="Arial"/>
          <w:b/>
        </w:rPr>
        <w:t>’</w:t>
      </w:r>
      <w:r w:rsidRPr="005E0995">
        <w:rPr>
          <w:rFonts w:ascii="Arial" w:hAnsi="Arial"/>
          <w:b/>
        </w:rPr>
        <w:t>utilisation de ce guide de spécifications.</w:t>
      </w:r>
    </w:p>
    <w:p w14:paraId="5A0EB68D" w14:textId="77777777" w:rsidR="00DA2F29" w:rsidRPr="005E0995" w:rsidRDefault="00DA2F29" w:rsidP="0074582A">
      <w:pPr>
        <w:rPr>
          <w:rFonts w:ascii="Arial" w:hAnsi="Arial" w:cs="Arial"/>
        </w:rPr>
      </w:pPr>
    </w:p>
    <w:sectPr w:rsidR="00DA2F29" w:rsidRPr="005E0995" w:rsidSect="00E6585B">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2CEFC" w14:textId="77777777" w:rsidR="00977433" w:rsidRDefault="00977433" w:rsidP="0090748E">
      <w:pPr>
        <w:spacing w:after="0" w:line="240" w:lineRule="auto"/>
      </w:pPr>
      <w:r>
        <w:separator/>
      </w:r>
    </w:p>
  </w:endnote>
  <w:endnote w:type="continuationSeparator" w:id="0">
    <w:p w14:paraId="102A6E87" w14:textId="77777777" w:rsidR="00977433" w:rsidRDefault="00977433" w:rsidP="00907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utch Roman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0345C" w14:textId="709B89E2" w:rsidR="0090748E" w:rsidRDefault="0090748E" w:rsidP="0014120B">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C2679" w14:textId="77777777" w:rsidR="00977433" w:rsidRDefault="00977433" w:rsidP="0090748E">
      <w:pPr>
        <w:spacing w:after="0" w:line="240" w:lineRule="auto"/>
      </w:pPr>
      <w:r>
        <w:separator/>
      </w:r>
    </w:p>
  </w:footnote>
  <w:footnote w:type="continuationSeparator" w:id="0">
    <w:p w14:paraId="2172BBAA" w14:textId="77777777" w:rsidR="00977433" w:rsidRDefault="00977433" w:rsidP="009074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0B8A"/>
    <w:multiLevelType w:val="multilevel"/>
    <w:tmpl w:val="AA9EE446"/>
    <w:numStyleLink w:val="CSISpec"/>
  </w:abstractNum>
  <w:abstractNum w:abstractNumId="1" w15:restartNumberingAfterBreak="0">
    <w:nsid w:val="18AC2A20"/>
    <w:multiLevelType w:val="multilevel"/>
    <w:tmpl w:val="AA9EE446"/>
    <w:numStyleLink w:val="CSISpec"/>
  </w:abstractNum>
  <w:abstractNum w:abstractNumId="2" w15:restartNumberingAfterBreak="0">
    <w:nsid w:val="1AB8478D"/>
    <w:multiLevelType w:val="multilevel"/>
    <w:tmpl w:val="8FB0B514"/>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 w15:restartNumberingAfterBreak="0">
    <w:nsid w:val="1B26303F"/>
    <w:multiLevelType w:val="multilevel"/>
    <w:tmpl w:val="011CD1B0"/>
    <w:lvl w:ilvl="0">
      <w:start w:val="1"/>
      <w:numFmt w:val="decimal"/>
      <w:lvlRestart w:val="0"/>
      <w:suff w:val="space"/>
      <w:lvlText w:val="PART %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ManuSpec2"/>
      <w:lvlText w:val="%1.0%2"/>
      <w:lvlJc w:val="left"/>
      <w:pPr>
        <w:tabs>
          <w:tab w:val="num" w:pos="720"/>
        </w:tabs>
        <w:ind w:left="720" w:hanging="720"/>
      </w:pPr>
      <w:rPr>
        <w:rFonts w:hint="default"/>
        <w:sz w:val="22"/>
      </w:rPr>
    </w:lvl>
    <w:lvl w:ilvl="2">
      <w:start w:val="1"/>
      <w:numFmt w:val="upperLetter"/>
      <w:pStyle w:val="Titre3"/>
      <w:lvlText w:val="%3."/>
      <w:lvlJc w:val="left"/>
      <w:pPr>
        <w:tabs>
          <w:tab w:val="num" w:pos="1440"/>
        </w:tabs>
        <w:ind w:left="1440" w:hanging="720"/>
      </w:pPr>
      <w:rPr>
        <w:rFonts w:hint="default"/>
      </w:rPr>
    </w:lvl>
    <w:lvl w:ilvl="3">
      <w:start w:val="1"/>
      <w:numFmt w:val="decimal"/>
      <w:pStyle w:val="Titre4"/>
      <w:lvlText w:val="%4."/>
      <w:lvlJc w:val="left"/>
      <w:pPr>
        <w:tabs>
          <w:tab w:val="num" w:pos="2160"/>
        </w:tabs>
        <w:ind w:left="2160" w:hanging="720"/>
      </w:pPr>
      <w:rPr>
        <w:rFonts w:hint="default"/>
        <w:i w:val="0"/>
        <w:color w:val="auto"/>
      </w:rPr>
    </w:lvl>
    <w:lvl w:ilvl="4">
      <w:start w:val="1"/>
      <w:numFmt w:val="lowerLetter"/>
      <w:pStyle w:val="Titre5"/>
      <w:lvlText w:val="%5."/>
      <w:lvlJc w:val="left"/>
      <w:pPr>
        <w:tabs>
          <w:tab w:val="num" w:pos="2880"/>
        </w:tabs>
        <w:ind w:left="2880" w:hanging="720"/>
      </w:pPr>
      <w:rPr>
        <w:rFonts w:hint="default"/>
      </w:rPr>
    </w:lvl>
    <w:lvl w:ilvl="5">
      <w:start w:val="1"/>
      <w:numFmt w:val="decimal"/>
      <w:pStyle w:val="Titre6"/>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rPr>
    </w:lvl>
    <w:lvl w:ilvl="8">
      <w:start w:val="1"/>
      <w:numFmt w:val="lowerLetter"/>
      <w:lvlText w:val="(%9)"/>
      <w:lvlJc w:val="left"/>
      <w:pPr>
        <w:tabs>
          <w:tab w:val="num" w:pos="5760"/>
        </w:tabs>
        <w:ind w:left="5760" w:hanging="720"/>
      </w:pPr>
      <w:rPr>
        <w:rFonts w:hint="default"/>
      </w:rPr>
    </w:lvl>
  </w:abstractNum>
  <w:abstractNum w:abstractNumId="4" w15:restartNumberingAfterBreak="0">
    <w:nsid w:val="2632090C"/>
    <w:multiLevelType w:val="hybridMultilevel"/>
    <w:tmpl w:val="290895C2"/>
    <w:lvl w:ilvl="0" w:tplc="28465458">
      <w:start w:val="9"/>
      <w:numFmt w:val="decimalZero"/>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6B00B3"/>
    <w:multiLevelType w:val="multilevel"/>
    <w:tmpl w:val="AA9EE446"/>
    <w:numStyleLink w:val="CSISpec"/>
  </w:abstractNum>
  <w:abstractNum w:abstractNumId="6" w15:restartNumberingAfterBreak="0">
    <w:nsid w:val="2CAC7C29"/>
    <w:multiLevelType w:val="hybridMultilevel"/>
    <w:tmpl w:val="C82CF632"/>
    <w:lvl w:ilvl="0" w:tplc="04E4E44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40DA8"/>
    <w:multiLevelType w:val="multilevel"/>
    <w:tmpl w:val="AA9EE446"/>
    <w:numStyleLink w:val="CSISpec"/>
  </w:abstractNum>
  <w:abstractNum w:abstractNumId="8" w15:restartNumberingAfterBreak="0">
    <w:nsid w:val="3C024FFC"/>
    <w:multiLevelType w:val="hybridMultilevel"/>
    <w:tmpl w:val="767AC7FC"/>
    <w:lvl w:ilvl="0" w:tplc="B942C114">
      <w:start w:val="1"/>
      <w:numFmt w:val="upperLetter"/>
      <w:lvlText w:val="%1."/>
      <w:lvlJc w:val="left"/>
      <w:pPr>
        <w:ind w:left="1154" w:hanging="360"/>
      </w:pPr>
      <w:rPr>
        <w:rFonts w:hint="default"/>
        <w:sz w:val="24"/>
        <w:szCs w:val="24"/>
      </w:rPr>
    </w:lvl>
    <w:lvl w:ilvl="1" w:tplc="10090019" w:tentative="1">
      <w:start w:val="1"/>
      <w:numFmt w:val="lowerLetter"/>
      <w:lvlText w:val="%2."/>
      <w:lvlJc w:val="left"/>
      <w:pPr>
        <w:ind w:left="1874" w:hanging="360"/>
      </w:pPr>
    </w:lvl>
    <w:lvl w:ilvl="2" w:tplc="1009001B" w:tentative="1">
      <w:start w:val="1"/>
      <w:numFmt w:val="lowerRoman"/>
      <w:lvlText w:val="%3."/>
      <w:lvlJc w:val="right"/>
      <w:pPr>
        <w:ind w:left="2594" w:hanging="180"/>
      </w:pPr>
    </w:lvl>
    <w:lvl w:ilvl="3" w:tplc="1009000F" w:tentative="1">
      <w:start w:val="1"/>
      <w:numFmt w:val="decimal"/>
      <w:lvlText w:val="%4."/>
      <w:lvlJc w:val="left"/>
      <w:pPr>
        <w:ind w:left="3314" w:hanging="360"/>
      </w:pPr>
    </w:lvl>
    <w:lvl w:ilvl="4" w:tplc="10090019" w:tentative="1">
      <w:start w:val="1"/>
      <w:numFmt w:val="lowerLetter"/>
      <w:lvlText w:val="%5."/>
      <w:lvlJc w:val="left"/>
      <w:pPr>
        <w:ind w:left="4034" w:hanging="360"/>
      </w:pPr>
    </w:lvl>
    <w:lvl w:ilvl="5" w:tplc="1009001B" w:tentative="1">
      <w:start w:val="1"/>
      <w:numFmt w:val="lowerRoman"/>
      <w:lvlText w:val="%6."/>
      <w:lvlJc w:val="right"/>
      <w:pPr>
        <w:ind w:left="4754" w:hanging="180"/>
      </w:pPr>
    </w:lvl>
    <w:lvl w:ilvl="6" w:tplc="1009000F" w:tentative="1">
      <w:start w:val="1"/>
      <w:numFmt w:val="decimal"/>
      <w:lvlText w:val="%7."/>
      <w:lvlJc w:val="left"/>
      <w:pPr>
        <w:ind w:left="5474" w:hanging="360"/>
      </w:pPr>
    </w:lvl>
    <w:lvl w:ilvl="7" w:tplc="10090019" w:tentative="1">
      <w:start w:val="1"/>
      <w:numFmt w:val="lowerLetter"/>
      <w:lvlText w:val="%8."/>
      <w:lvlJc w:val="left"/>
      <w:pPr>
        <w:ind w:left="6194" w:hanging="360"/>
      </w:pPr>
    </w:lvl>
    <w:lvl w:ilvl="8" w:tplc="1009001B" w:tentative="1">
      <w:start w:val="1"/>
      <w:numFmt w:val="lowerRoman"/>
      <w:lvlText w:val="%9."/>
      <w:lvlJc w:val="right"/>
      <w:pPr>
        <w:ind w:left="6914" w:hanging="180"/>
      </w:pPr>
    </w:lvl>
  </w:abstractNum>
  <w:abstractNum w:abstractNumId="9" w15:restartNumberingAfterBreak="0">
    <w:nsid w:val="3D1624F2"/>
    <w:multiLevelType w:val="hybridMultilevel"/>
    <w:tmpl w:val="1886400E"/>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FE16E57"/>
    <w:multiLevelType w:val="multilevel"/>
    <w:tmpl w:val="0B9EF256"/>
    <w:lvl w:ilvl="0">
      <w:start w:val="1"/>
      <w:numFmt w:val="decimal"/>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11" w15:restartNumberingAfterBreak="0">
    <w:nsid w:val="475A19B4"/>
    <w:multiLevelType w:val="multilevel"/>
    <w:tmpl w:val="AA9EE446"/>
    <w:numStyleLink w:val="CSISpec"/>
  </w:abstractNum>
  <w:abstractNum w:abstractNumId="12" w15:restartNumberingAfterBreak="0">
    <w:nsid w:val="5052129F"/>
    <w:multiLevelType w:val="hybridMultilevel"/>
    <w:tmpl w:val="E194672C"/>
    <w:lvl w:ilvl="0" w:tplc="40742CBC">
      <w:start w:val="1"/>
      <w:numFmt w:val="upperRoman"/>
      <w:lvlText w:val="%1."/>
      <w:lvlJc w:val="left"/>
      <w:pPr>
        <w:ind w:left="0" w:firstLine="0"/>
      </w:pPr>
    </w:lvl>
    <w:lvl w:ilvl="1" w:tplc="7F44D54C">
      <w:start w:val="1"/>
      <w:numFmt w:val="upperLetter"/>
      <w:lvlText w:val="%2."/>
      <w:lvlJc w:val="left"/>
      <w:pPr>
        <w:ind w:left="720" w:firstLine="0"/>
      </w:pPr>
    </w:lvl>
    <w:lvl w:ilvl="2" w:tplc="4984D364">
      <w:start w:val="1"/>
      <w:numFmt w:val="decimal"/>
      <w:lvlText w:val="%3."/>
      <w:lvlJc w:val="left"/>
      <w:pPr>
        <w:ind w:left="1440" w:firstLine="0"/>
      </w:pPr>
    </w:lvl>
    <w:lvl w:ilvl="3" w:tplc="64BACEE2">
      <w:start w:val="1"/>
      <w:numFmt w:val="lowerLetter"/>
      <w:lvlText w:val="%4)"/>
      <w:lvlJc w:val="left"/>
      <w:pPr>
        <w:ind w:left="2160" w:firstLine="0"/>
      </w:pPr>
    </w:lvl>
    <w:lvl w:ilvl="4" w:tplc="6DBA18E8">
      <w:start w:val="1"/>
      <w:numFmt w:val="decimal"/>
      <w:lvlText w:val="(%5)"/>
      <w:lvlJc w:val="left"/>
      <w:pPr>
        <w:ind w:left="2880" w:firstLine="0"/>
      </w:pPr>
    </w:lvl>
    <w:lvl w:ilvl="5" w:tplc="E9608DDE">
      <w:start w:val="1"/>
      <w:numFmt w:val="lowerLetter"/>
      <w:lvlText w:val="(%6)"/>
      <w:lvlJc w:val="left"/>
      <w:pPr>
        <w:ind w:left="3600" w:firstLine="0"/>
      </w:pPr>
    </w:lvl>
    <w:lvl w:ilvl="6" w:tplc="F9863408">
      <w:start w:val="1"/>
      <w:numFmt w:val="lowerRoman"/>
      <w:lvlText w:val="(%7)"/>
      <w:lvlJc w:val="left"/>
      <w:pPr>
        <w:ind w:left="4320" w:firstLine="0"/>
      </w:pPr>
    </w:lvl>
    <w:lvl w:ilvl="7" w:tplc="A3F6BB64">
      <w:start w:val="1"/>
      <w:numFmt w:val="lowerLetter"/>
      <w:lvlText w:val="(%8)"/>
      <w:lvlJc w:val="left"/>
      <w:pPr>
        <w:ind w:left="5040" w:firstLine="0"/>
      </w:pPr>
    </w:lvl>
    <w:lvl w:ilvl="8" w:tplc="80EA17EE">
      <w:start w:val="1"/>
      <w:numFmt w:val="lowerRoman"/>
      <w:lvlText w:val="(%9)"/>
      <w:lvlJc w:val="left"/>
      <w:pPr>
        <w:ind w:left="5760" w:firstLine="0"/>
      </w:pPr>
    </w:lvl>
  </w:abstractNum>
  <w:abstractNum w:abstractNumId="13" w15:restartNumberingAfterBreak="0">
    <w:nsid w:val="507A30BC"/>
    <w:multiLevelType w:val="hybridMultilevel"/>
    <w:tmpl w:val="BDFAB92E"/>
    <w:lvl w:ilvl="0" w:tplc="D5C44BFE">
      <w:start w:val="1"/>
      <w:numFmt w:val="upperLetter"/>
      <w:lvlText w:val="%1."/>
      <w:lvlJc w:val="left"/>
      <w:pPr>
        <w:tabs>
          <w:tab w:val="num" w:pos="720"/>
        </w:tabs>
        <w:ind w:left="720" w:hanging="360"/>
      </w:pPr>
      <w:rPr>
        <w:rFonts w:hint="default"/>
      </w:rPr>
    </w:lvl>
    <w:lvl w:ilvl="1" w:tplc="28022414">
      <w:start w:val="1"/>
      <w:numFmt w:val="decimal"/>
      <w:lvlText w:val="%2."/>
      <w:lvlJc w:val="left"/>
      <w:pPr>
        <w:tabs>
          <w:tab w:val="num" w:pos="1440"/>
        </w:tabs>
        <w:ind w:left="720" w:firstLine="360"/>
      </w:pPr>
      <w:rPr>
        <w:rFonts w:hint="default"/>
      </w:r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FD1B7E"/>
    <w:multiLevelType w:val="hybridMultilevel"/>
    <w:tmpl w:val="357AEE54"/>
    <w:lvl w:ilvl="0" w:tplc="B9EC11D4">
      <w:start w:val="1"/>
      <w:numFmt w:val="upperRoman"/>
      <w:lvlText w:val="%1."/>
      <w:lvlJc w:val="left"/>
      <w:pPr>
        <w:ind w:left="0" w:firstLine="0"/>
      </w:pPr>
    </w:lvl>
    <w:lvl w:ilvl="1" w:tplc="6AA499B4">
      <w:start w:val="1"/>
      <w:numFmt w:val="upperLetter"/>
      <w:lvlText w:val="%2."/>
      <w:lvlJc w:val="left"/>
      <w:pPr>
        <w:ind w:left="720" w:firstLine="0"/>
      </w:pPr>
    </w:lvl>
    <w:lvl w:ilvl="2" w:tplc="11C8A73C">
      <w:start w:val="1"/>
      <w:numFmt w:val="decimal"/>
      <w:lvlText w:val="%3."/>
      <w:lvlJc w:val="left"/>
      <w:pPr>
        <w:ind w:left="1440" w:firstLine="0"/>
      </w:pPr>
    </w:lvl>
    <w:lvl w:ilvl="3" w:tplc="49C8ECBA">
      <w:start w:val="1"/>
      <w:numFmt w:val="lowerLetter"/>
      <w:lvlText w:val="%4)"/>
      <w:lvlJc w:val="left"/>
      <w:pPr>
        <w:ind w:left="2160" w:firstLine="0"/>
      </w:pPr>
    </w:lvl>
    <w:lvl w:ilvl="4" w:tplc="43EC47A6">
      <w:start w:val="1"/>
      <w:numFmt w:val="decimal"/>
      <w:lvlText w:val="(%5)"/>
      <w:lvlJc w:val="left"/>
      <w:pPr>
        <w:ind w:left="2880" w:firstLine="0"/>
      </w:pPr>
    </w:lvl>
    <w:lvl w:ilvl="5" w:tplc="204A4334">
      <w:start w:val="1"/>
      <w:numFmt w:val="lowerLetter"/>
      <w:lvlText w:val="(%6)"/>
      <w:lvlJc w:val="left"/>
      <w:pPr>
        <w:ind w:left="3600" w:firstLine="0"/>
      </w:pPr>
    </w:lvl>
    <w:lvl w:ilvl="6" w:tplc="7F44E1A4">
      <w:start w:val="1"/>
      <w:numFmt w:val="lowerRoman"/>
      <w:lvlText w:val="(%7)"/>
      <w:lvlJc w:val="left"/>
      <w:pPr>
        <w:ind w:left="4320" w:firstLine="0"/>
      </w:pPr>
    </w:lvl>
    <w:lvl w:ilvl="7" w:tplc="E176119C">
      <w:start w:val="1"/>
      <w:numFmt w:val="lowerLetter"/>
      <w:lvlText w:val="(%8)"/>
      <w:lvlJc w:val="left"/>
      <w:pPr>
        <w:ind w:left="5040" w:firstLine="0"/>
      </w:pPr>
    </w:lvl>
    <w:lvl w:ilvl="8" w:tplc="09A686FE">
      <w:start w:val="1"/>
      <w:numFmt w:val="lowerRoman"/>
      <w:lvlText w:val="(%9)"/>
      <w:lvlJc w:val="left"/>
      <w:pPr>
        <w:ind w:left="5760" w:firstLine="0"/>
      </w:pPr>
    </w:lvl>
  </w:abstractNum>
  <w:abstractNum w:abstractNumId="15" w15:restartNumberingAfterBreak="0">
    <w:nsid w:val="57744410"/>
    <w:multiLevelType w:val="multilevel"/>
    <w:tmpl w:val="AA9EE446"/>
    <w:numStyleLink w:val="CSISpec"/>
  </w:abstractNum>
  <w:abstractNum w:abstractNumId="16" w15:restartNumberingAfterBreak="0">
    <w:nsid w:val="67F0382D"/>
    <w:multiLevelType w:val="multilevel"/>
    <w:tmpl w:val="AA9EE446"/>
    <w:styleLink w:val="CSISpec"/>
    <w:lvl w:ilvl="0">
      <w:start w:val="1"/>
      <w:numFmt w:val="decimal"/>
      <w:pStyle w:val="Titre1"/>
      <w:suff w:val="space"/>
      <w:lvlText w:val="Part %1"/>
      <w:lvlJc w:val="left"/>
      <w:pPr>
        <w:ind w:left="216" w:hanging="216"/>
      </w:pPr>
      <w:rPr>
        <w:rFonts w:ascii="Arial" w:hAnsi="Arial" w:hint="default"/>
        <w:b/>
        <w:i w:val="0"/>
        <w:caps/>
        <w:smallCaps w:val="0"/>
        <w:strike w:val="0"/>
        <w:dstrike w:val="0"/>
        <w:vanish w:val="0"/>
        <w:color w:val="auto"/>
        <w:sz w:val="24"/>
        <w:vertAlign w:val="baseline"/>
      </w:rPr>
    </w:lvl>
    <w:lvl w:ilvl="1">
      <w:start w:val="1"/>
      <w:numFmt w:val="decimalZero"/>
      <w:pStyle w:val="Titre2"/>
      <w:suff w:val="space"/>
      <w:lvlText w:val="%1.%2"/>
      <w:lvlJc w:val="left"/>
      <w:pPr>
        <w:ind w:left="576" w:hanging="576"/>
      </w:pPr>
      <w:rPr>
        <w:rFonts w:ascii="Arial" w:hAnsi="Arial" w:hint="default"/>
        <w:b/>
        <w:i w:val="0"/>
        <w:caps/>
        <w:strike w:val="0"/>
        <w:dstrike w:val="0"/>
        <w:vanish w:val="0"/>
        <w:sz w:val="22"/>
        <w:vertAlign w:val="baseline"/>
      </w:rPr>
    </w:lvl>
    <w:lvl w:ilvl="2">
      <w:start w:val="1"/>
      <w:numFmt w:val="upperLetter"/>
      <w:suff w:val="space"/>
      <w:lvlText w:val="%3."/>
      <w:lvlJc w:val="left"/>
      <w:pPr>
        <w:ind w:left="792" w:hanging="288"/>
      </w:pPr>
      <w:rPr>
        <w:rFonts w:ascii="Arial" w:hAnsi="Arial" w:hint="default"/>
        <w:caps w:val="0"/>
        <w:strike w:val="0"/>
        <w:dstrike w:val="0"/>
        <w:vanish w:val="0"/>
        <w:sz w:val="22"/>
        <w:vertAlign w:val="baseline"/>
      </w:rPr>
    </w:lvl>
    <w:lvl w:ilvl="3">
      <w:start w:val="1"/>
      <w:numFmt w:val="decimal"/>
      <w:suff w:val="space"/>
      <w:lvlText w:val="%4."/>
      <w:lvlJc w:val="left"/>
      <w:pPr>
        <w:ind w:left="1008" w:hanging="288"/>
      </w:pPr>
      <w:rPr>
        <w:rFonts w:ascii="Arial" w:hAnsi="Arial" w:hint="default"/>
        <w:b w:val="0"/>
        <w:i w:val="0"/>
        <w:caps w:val="0"/>
        <w:strike w:val="0"/>
        <w:dstrike w:val="0"/>
        <w:vanish w:val="0"/>
        <w:sz w:val="22"/>
        <w:vertAlign w:val="baseline"/>
      </w:rPr>
    </w:lvl>
    <w:lvl w:ilvl="4">
      <w:start w:val="1"/>
      <w:numFmt w:val="lowerLetter"/>
      <w:suff w:val="space"/>
      <w:lvlText w:val="%5."/>
      <w:lvlJc w:val="left"/>
      <w:pPr>
        <w:ind w:left="1296" w:hanging="216"/>
      </w:pPr>
      <w:rPr>
        <w:rFonts w:ascii="Arial" w:hAnsi="Arial" w:hint="default"/>
        <w:b w:val="0"/>
        <w:i w:val="0"/>
        <w:caps w:val="0"/>
        <w:strike w:val="0"/>
        <w:dstrike w:val="0"/>
        <w:vanish w:val="0"/>
        <w:sz w:val="22"/>
        <w:vertAlign w:val="baseline"/>
      </w:rPr>
    </w:lvl>
    <w:lvl w:ilvl="5">
      <w:start w:val="1"/>
      <w:numFmt w:val="decimal"/>
      <w:suff w:val="space"/>
      <w:lvlText w:val="(%6)"/>
      <w:lvlJc w:val="left"/>
      <w:pPr>
        <w:ind w:left="1512" w:hanging="216"/>
      </w:pPr>
      <w:rPr>
        <w:rFonts w:ascii="Arial" w:hAnsi="Arial" w:hint="default"/>
        <w:b w:val="0"/>
        <w:i w:val="0"/>
        <w:caps w:val="0"/>
        <w:strike w:val="0"/>
        <w:dstrike w:val="0"/>
        <w:vanish w:val="0"/>
        <w:color w:val="auto"/>
        <w:sz w:val="22"/>
        <w:vertAlign w:val="baseline"/>
      </w:rPr>
    </w:lvl>
    <w:lvl w:ilvl="6">
      <w:start w:val="1"/>
      <w:numFmt w:val="lowerRoman"/>
      <w:suff w:val="space"/>
      <w:lvlText w:val="(%7)"/>
      <w:lvlJc w:val="left"/>
      <w:pPr>
        <w:ind w:left="1800" w:hanging="216"/>
      </w:pPr>
      <w:rPr>
        <w:rFonts w:ascii="Arial" w:hAnsi="Arial" w:hint="default"/>
        <w:b w:val="0"/>
        <w:i w:val="0"/>
        <w:caps w:val="0"/>
        <w:strike w:val="0"/>
        <w:dstrike w:val="0"/>
        <w:vanish w:val="0"/>
        <w:color w:val="auto"/>
        <w:sz w:val="22"/>
        <w:vertAlign w:val="baseline"/>
      </w:rPr>
    </w:lvl>
    <w:lvl w:ilvl="7">
      <w:start w:val="1"/>
      <w:numFmt w:val="lowerLetter"/>
      <w:suff w:val="space"/>
      <w:lvlText w:val="(%8)"/>
      <w:lvlJc w:val="left"/>
      <w:pPr>
        <w:ind w:left="2016" w:hanging="216"/>
      </w:pPr>
      <w:rPr>
        <w:rFonts w:ascii="Arial" w:hAnsi="Arial" w:hint="default"/>
        <w:b w:val="0"/>
        <w:i w:val="0"/>
        <w:caps w:val="0"/>
        <w:strike w:val="0"/>
        <w:dstrike w:val="0"/>
        <w:vanish w:val="0"/>
        <w:sz w:val="22"/>
        <w:vertAlign w:val="baseline"/>
      </w:rPr>
    </w:lvl>
    <w:lvl w:ilvl="8">
      <w:start w:val="1"/>
      <w:numFmt w:val="lowerRoman"/>
      <w:suff w:val="space"/>
      <w:lvlText w:val="(%9)"/>
      <w:lvlJc w:val="left"/>
      <w:pPr>
        <w:ind w:left="2304" w:hanging="216"/>
      </w:pPr>
      <w:rPr>
        <w:rFonts w:ascii="Arial" w:hAnsi="Arial" w:hint="default"/>
        <w:b w:val="0"/>
        <w:i w:val="0"/>
        <w:caps w:val="0"/>
        <w:strike w:val="0"/>
        <w:dstrike w:val="0"/>
        <w:vanish w:val="0"/>
        <w:sz w:val="22"/>
        <w:vertAlign w:val="baseline"/>
      </w:rPr>
    </w:lvl>
  </w:abstractNum>
  <w:abstractNum w:abstractNumId="17" w15:restartNumberingAfterBreak="0">
    <w:nsid w:val="690064D6"/>
    <w:multiLevelType w:val="hybridMultilevel"/>
    <w:tmpl w:val="C362239E"/>
    <w:lvl w:ilvl="0" w:tplc="06F66DD8">
      <w:start w:val="1"/>
      <w:numFmt w:val="upperLetter"/>
      <w:lvlText w:val="%1."/>
      <w:lvlJc w:val="left"/>
      <w:pPr>
        <w:tabs>
          <w:tab w:val="num" w:pos="720"/>
        </w:tabs>
        <w:ind w:left="720" w:hanging="504"/>
      </w:pPr>
      <w:rPr>
        <w:rFonts w:ascii="Arial" w:hAnsi="Arial" w:hint="default"/>
        <w:b w:val="0"/>
        <w:i w:val="0"/>
        <w:sz w:val="20"/>
      </w:rPr>
    </w:lvl>
    <w:lvl w:ilvl="1" w:tplc="5DE80648">
      <w:start w:val="1"/>
      <w:numFmt w:val="decimal"/>
      <w:pStyle w:val="ThomasSpec-Paragraph"/>
      <w:lvlText w:val="%2."/>
      <w:lvlJc w:val="left"/>
      <w:pPr>
        <w:tabs>
          <w:tab w:val="num" w:pos="1080"/>
        </w:tabs>
        <w:ind w:left="1080" w:hanging="360"/>
      </w:pPr>
      <w:rPr>
        <w:rFonts w:ascii="Arial" w:hAnsi="Arial" w:hint="default"/>
        <w:b w:val="0"/>
        <w:i w:val="0"/>
        <w:sz w:val="20"/>
      </w:rPr>
    </w:lvl>
    <w:lvl w:ilvl="2" w:tplc="7AF6AD88">
      <w:start w:val="1"/>
      <w:numFmt w:val="lowerLetter"/>
      <w:lvlText w:val="%3."/>
      <w:lvlJc w:val="left"/>
      <w:pPr>
        <w:tabs>
          <w:tab w:val="num" w:pos="1440"/>
        </w:tabs>
        <w:ind w:left="1440" w:hanging="360"/>
      </w:pPr>
      <w:rPr>
        <w:rFonts w:ascii="Arial" w:hAnsi="Arial" w:hint="default"/>
        <w:b w:val="0"/>
        <w:i w:val="0"/>
        <w:sz w:val="20"/>
      </w:rPr>
    </w:lvl>
    <w:lvl w:ilvl="3" w:tplc="E702B72E">
      <w:start w:val="1"/>
      <w:numFmt w:val="decimal"/>
      <w:lvlText w:val="(%4)"/>
      <w:lvlJc w:val="left"/>
      <w:pPr>
        <w:tabs>
          <w:tab w:val="num" w:pos="1872"/>
        </w:tabs>
        <w:ind w:left="1872" w:hanging="432"/>
      </w:pPr>
      <w:rPr>
        <w:rFonts w:ascii="Arial" w:hAnsi="Arial" w:hint="default"/>
        <w:b w:val="0"/>
        <w:i w:val="0"/>
        <w:sz w:val="20"/>
      </w:rPr>
    </w:lvl>
    <w:lvl w:ilvl="4" w:tplc="D4649342">
      <w:start w:val="1"/>
      <w:numFmt w:val="lowerLetter"/>
      <w:lvlText w:val="(%5)"/>
      <w:lvlJc w:val="left"/>
      <w:pPr>
        <w:tabs>
          <w:tab w:val="num" w:pos="2304"/>
        </w:tabs>
        <w:ind w:left="2304" w:hanging="432"/>
      </w:pPr>
      <w:rPr>
        <w:rFonts w:ascii="Arial" w:hAnsi="Arial" w:hint="default"/>
        <w:b w:val="0"/>
        <w:i w:val="0"/>
        <w:sz w:val="20"/>
      </w:rPr>
    </w:lvl>
    <w:lvl w:ilvl="5" w:tplc="BE9CEF6A">
      <w:start w:val="1"/>
      <w:numFmt w:val="decimal"/>
      <w:lvlText w:val="(%6)"/>
      <w:lvlJc w:val="left"/>
      <w:pPr>
        <w:tabs>
          <w:tab w:val="num" w:pos="2520"/>
        </w:tabs>
        <w:ind w:left="2520" w:hanging="360"/>
      </w:pPr>
      <w:rPr>
        <w:rFonts w:ascii="Arial" w:hAnsi="Arial" w:hint="default"/>
        <w:b w:val="0"/>
        <w:i w:val="0"/>
        <w:sz w:val="20"/>
      </w:rPr>
    </w:lvl>
    <w:lvl w:ilvl="6" w:tplc="3D487B80">
      <w:start w:val="1"/>
      <w:numFmt w:val="lowerLetter"/>
      <w:lvlText w:val="(%7)"/>
      <w:lvlJc w:val="left"/>
      <w:pPr>
        <w:tabs>
          <w:tab w:val="num" w:pos="2880"/>
        </w:tabs>
        <w:ind w:left="2880" w:hanging="360"/>
      </w:pPr>
      <w:rPr>
        <w:rFonts w:ascii="Arial" w:hAnsi="Arial" w:hint="default"/>
        <w:b w:val="0"/>
        <w:i w:val="0"/>
        <w:sz w:val="20"/>
      </w:rPr>
    </w:lvl>
    <w:lvl w:ilvl="7" w:tplc="70468800">
      <w:start w:val="1"/>
      <w:numFmt w:val="decimal"/>
      <w:lvlText w:val="(%8)"/>
      <w:lvlJc w:val="left"/>
      <w:pPr>
        <w:tabs>
          <w:tab w:val="num" w:pos="3240"/>
        </w:tabs>
        <w:ind w:left="3240" w:hanging="360"/>
      </w:pPr>
      <w:rPr>
        <w:rFonts w:ascii="Arial" w:hAnsi="Arial" w:hint="default"/>
        <w:b w:val="0"/>
        <w:i w:val="0"/>
        <w:sz w:val="20"/>
      </w:rPr>
    </w:lvl>
    <w:lvl w:ilvl="8" w:tplc="F728826A">
      <w:start w:val="1"/>
      <w:numFmt w:val="lowerLetter"/>
      <w:lvlText w:val="(%9)"/>
      <w:lvlJc w:val="left"/>
      <w:pPr>
        <w:tabs>
          <w:tab w:val="num" w:pos="3600"/>
        </w:tabs>
        <w:ind w:left="3600" w:hanging="360"/>
      </w:pPr>
      <w:rPr>
        <w:rFonts w:ascii="Arial" w:hAnsi="Arial" w:hint="default"/>
        <w:b w:val="0"/>
        <w:i w:val="0"/>
        <w:sz w:val="20"/>
      </w:rPr>
    </w:lvl>
  </w:abstractNum>
  <w:abstractNum w:abstractNumId="18" w15:restartNumberingAfterBreak="0">
    <w:nsid w:val="6B9A3000"/>
    <w:multiLevelType w:val="hybridMultilevel"/>
    <w:tmpl w:val="57EEC5D8"/>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12"/>
  </w:num>
  <w:num w:numId="3">
    <w:abstractNumId w:val="10"/>
  </w:num>
  <w:num w:numId="4">
    <w:abstractNumId w:val="6"/>
  </w:num>
  <w:num w:numId="5">
    <w:abstractNumId w:val="2"/>
  </w:num>
  <w:num w:numId="6">
    <w:abstractNumId w:val="16"/>
  </w:num>
  <w:num w:numId="7">
    <w:abstractNumId w:val="1"/>
  </w:num>
  <w:num w:numId="8">
    <w:abstractNumId w:val="0"/>
  </w:num>
  <w:num w:numId="9">
    <w:abstractNumId w:val="5"/>
  </w:num>
  <w:num w:numId="10">
    <w:abstractNumId w:val="17"/>
  </w:num>
  <w:num w:numId="11">
    <w:abstractNumId w:val="13"/>
  </w:num>
  <w:num w:numId="12">
    <w:abstractNumId w:val="9"/>
  </w:num>
  <w:num w:numId="13">
    <w:abstractNumId w:val="11"/>
  </w:num>
  <w:num w:numId="14">
    <w:abstractNumId w:val="18"/>
  </w:num>
  <w:num w:numId="15">
    <w:abstractNumId w:val="3"/>
  </w:num>
  <w:num w:numId="16">
    <w:abstractNumId w:val="8"/>
  </w:num>
  <w:num w:numId="17">
    <w:abstractNumId w:val="4"/>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2">
      <w:lvl w:ilvl="2">
        <w:start w:val="1"/>
        <w:numFmt w:val="upperLetter"/>
        <w:suff w:val="space"/>
        <w:lvlText w:val="%3."/>
        <w:lvlJc w:val="left"/>
        <w:pPr>
          <w:ind w:left="792" w:hanging="288"/>
        </w:pPr>
        <w:rPr>
          <w:rFonts w:ascii="Arial" w:hAnsi="Arial" w:hint="default"/>
          <w:b w:val="0"/>
          <w:caps w:val="0"/>
          <w:strike w:val="0"/>
          <w:dstrike w:val="0"/>
          <w:vanish w:val="0"/>
          <w:sz w:val="22"/>
          <w:vertAlign w:val="baseline"/>
        </w:rPr>
      </w:lvl>
    </w:lvlOverride>
    <w:lvlOverride w:ilvl="3">
      <w:lvl w:ilvl="3">
        <w:start w:val="1"/>
        <w:numFmt w:val="decimal"/>
        <w:suff w:val="space"/>
        <w:lvlText w:val="%4."/>
        <w:lvlJc w:val="left"/>
        <w:pPr>
          <w:ind w:left="1008" w:hanging="288"/>
        </w:pPr>
        <w:rPr>
          <w:rFonts w:ascii="Arial" w:hAnsi="Arial" w:hint="default"/>
          <w:b w:val="0"/>
          <w:i w:val="0"/>
          <w:caps w:val="0"/>
          <w:strike w:val="0"/>
          <w:dstrike w:val="0"/>
          <w:vanish w:val="0"/>
          <w:color w:val="auto"/>
          <w:sz w:val="22"/>
          <w:vertAlign w:val="baseline"/>
        </w:rPr>
      </w:lvl>
    </w:lvlOverride>
  </w:num>
  <w:num w:numId="21">
    <w:abstractNumId w:val="7"/>
  </w:num>
  <w:num w:numId="22">
    <w:abstractNumId w:val="15"/>
    <w:lvlOverride w:ilvl="0">
      <w:startOverride w:val="1"/>
      <w:lvl w:ilvl="0">
        <w:start w:val="1"/>
        <w:numFmt w:val="decimal"/>
        <w:pStyle w:val="Titre1"/>
        <w:lvlText w:val=""/>
        <w:lvlJc w:val="left"/>
      </w:lvl>
    </w:lvlOverride>
    <w:lvlOverride w:ilvl="1">
      <w:startOverride w:val="1"/>
      <w:lvl w:ilvl="1">
        <w:start w:val="1"/>
        <w:numFmt w:val="decimal"/>
        <w:pStyle w:val="Titre2"/>
        <w:lvlText w:val=""/>
        <w:lvlJc w:val="left"/>
      </w:lvl>
    </w:lvlOverride>
    <w:lvlOverride w:ilvl="2">
      <w:startOverride w:val="1"/>
      <w:lvl w:ilvl="2">
        <w:start w:val="1"/>
        <w:numFmt w:val="decimal"/>
        <w:suff w:val="space"/>
        <w:lvlText w:val="%3."/>
        <w:lvlJc w:val="left"/>
        <w:pPr>
          <w:ind w:left="792" w:hanging="288"/>
        </w:pPr>
        <w:rPr>
          <w:rFonts w:ascii="Arial" w:hAnsi="Arial" w:cs="Times New Roman" w:hint="default"/>
          <w:b w:val="0"/>
          <w:caps w:val="0"/>
          <w:strike w:val="0"/>
          <w:dstrike w:val="0"/>
          <w:vanish w:val="0"/>
          <w:webHidden w:val="0"/>
          <w:sz w:val="22"/>
          <w:u w:val="none"/>
          <w:effect w:val="none"/>
          <w:vertAlign w:val="baseline"/>
          <w:specVanish w:val="0"/>
        </w:rPr>
      </w:lvl>
    </w:lvlOverride>
    <w:lvlOverride w:ilvl="3">
      <w:startOverride w:val="1"/>
      <w:lvl w:ilvl="3">
        <w:start w:val="1"/>
        <w:numFmt w:val="decimal"/>
        <w:suff w:val="space"/>
        <w:lvlText w:val="%4."/>
        <w:lvlJc w:val="left"/>
        <w:pPr>
          <w:ind w:left="1008" w:hanging="288"/>
        </w:pPr>
        <w:rPr>
          <w:rFonts w:ascii="Arial" w:hAnsi="Arial" w:cs="Times New Roman" w:hint="default"/>
          <w:b w:val="0"/>
          <w:i w:val="0"/>
          <w:caps w:val="0"/>
          <w:strike w:val="0"/>
          <w:dstrike w:val="0"/>
          <w:vanish w:val="0"/>
          <w:webHidden w:val="0"/>
          <w:color w:val="auto"/>
          <w:sz w:val="22"/>
          <w:u w:val="none"/>
          <w:effect w:val="none"/>
          <w:vertAlign w:val="baseline"/>
          <w:specVanish w:val="0"/>
        </w:rPr>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3C"/>
    <w:rsid w:val="000015F8"/>
    <w:rsid w:val="00004308"/>
    <w:rsid w:val="00021DCA"/>
    <w:rsid w:val="00022EF6"/>
    <w:rsid w:val="00046DD4"/>
    <w:rsid w:val="00055333"/>
    <w:rsid w:val="00055ECB"/>
    <w:rsid w:val="000C7142"/>
    <w:rsid w:val="000D7797"/>
    <w:rsid w:val="000E123E"/>
    <w:rsid w:val="001036C0"/>
    <w:rsid w:val="00112D66"/>
    <w:rsid w:val="0014120B"/>
    <w:rsid w:val="00176F2C"/>
    <w:rsid w:val="00185440"/>
    <w:rsid w:val="001A374B"/>
    <w:rsid w:val="001A4920"/>
    <w:rsid w:val="001B4A96"/>
    <w:rsid w:val="001C38DB"/>
    <w:rsid w:val="001C5F99"/>
    <w:rsid w:val="001E36AD"/>
    <w:rsid w:val="001E6948"/>
    <w:rsid w:val="001F2E5F"/>
    <w:rsid w:val="00204D49"/>
    <w:rsid w:val="00204EA8"/>
    <w:rsid w:val="00206BDA"/>
    <w:rsid w:val="002148BE"/>
    <w:rsid w:val="00215A38"/>
    <w:rsid w:val="00223664"/>
    <w:rsid w:val="002272A6"/>
    <w:rsid w:val="00232E67"/>
    <w:rsid w:val="00235558"/>
    <w:rsid w:val="00251433"/>
    <w:rsid w:val="00252181"/>
    <w:rsid w:val="00256F1C"/>
    <w:rsid w:val="00263BAA"/>
    <w:rsid w:val="00294C8B"/>
    <w:rsid w:val="002A35AA"/>
    <w:rsid w:val="002E4B29"/>
    <w:rsid w:val="002E5FC4"/>
    <w:rsid w:val="002E7354"/>
    <w:rsid w:val="003239C6"/>
    <w:rsid w:val="00355F1B"/>
    <w:rsid w:val="003717D6"/>
    <w:rsid w:val="00386069"/>
    <w:rsid w:val="003B618A"/>
    <w:rsid w:val="003D0874"/>
    <w:rsid w:val="003E6FE3"/>
    <w:rsid w:val="00440BCA"/>
    <w:rsid w:val="00466809"/>
    <w:rsid w:val="00507621"/>
    <w:rsid w:val="00525195"/>
    <w:rsid w:val="0053170D"/>
    <w:rsid w:val="00550C94"/>
    <w:rsid w:val="005645D2"/>
    <w:rsid w:val="005C3CD0"/>
    <w:rsid w:val="005D2493"/>
    <w:rsid w:val="005E0995"/>
    <w:rsid w:val="005E3EF9"/>
    <w:rsid w:val="005F1096"/>
    <w:rsid w:val="005F2604"/>
    <w:rsid w:val="00647448"/>
    <w:rsid w:val="00677108"/>
    <w:rsid w:val="00692C8E"/>
    <w:rsid w:val="0069567C"/>
    <w:rsid w:val="006C4E46"/>
    <w:rsid w:val="006C5EDA"/>
    <w:rsid w:val="0071667C"/>
    <w:rsid w:val="00731EE4"/>
    <w:rsid w:val="00735684"/>
    <w:rsid w:val="0074582A"/>
    <w:rsid w:val="007732FB"/>
    <w:rsid w:val="00777632"/>
    <w:rsid w:val="00785379"/>
    <w:rsid w:val="007B6469"/>
    <w:rsid w:val="007D050E"/>
    <w:rsid w:val="007D411D"/>
    <w:rsid w:val="007F60D6"/>
    <w:rsid w:val="008065F9"/>
    <w:rsid w:val="0083432F"/>
    <w:rsid w:val="00841B42"/>
    <w:rsid w:val="0085173C"/>
    <w:rsid w:val="008528B1"/>
    <w:rsid w:val="00865983"/>
    <w:rsid w:val="00884121"/>
    <w:rsid w:val="00890B95"/>
    <w:rsid w:val="008B18FD"/>
    <w:rsid w:val="008C0C8D"/>
    <w:rsid w:val="008D4A54"/>
    <w:rsid w:val="008E79C7"/>
    <w:rsid w:val="009003DC"/>
    <w:rsid w:val="0090748E"/>
    <w:rsid w:val="00912214"/>
    <w:rsid w:val="00921F16"/>
    <w:rsid w:val="00960AC2"/>
    <w:rsid w:val="0097556B"/>
    <w:rsid w:val="00977433"/>
    <w:rsid w:val="00982865"/>
    <w:rsid w:val="00986C67"/>
    <w:rsid w:val="009E7E9E"/>
    <w:rsid w:val="00A144EC"/>
    <w:rsid w:val="00A6581F"/>
    <w:rsid w:val="00A8267B"/>
    <w:rsid w:val="00A9697A"/>
    <w:rsid w:val="00AB12E5"/>
    <w:rsid w:val="00AC18CD"/>
    <w:rsid w:val="00AC377C"/>
    <w:rsid w:val="00AD7EEA"/>
    <w:rsid w:val="00AE2223"/>
    <w:rsid w:val="00AE26CB"/>
    <w:rsid w:val="00B157D8"/>
    <w:rsid w:val="00B46C88"/>
    <w:rsid w:val="00B60C69"/>
    <w:rsid w:val="00B75F44"/>
    <w:rsid w:val="00BA3310"/>
    <w:rsid w:val="00BE16FF"/>
    <w:rsid w:val="00BF3E19"/>
    <w:rsid w:val="00C22837"/>
    <w:rsid w:val="00C25291"/>
    <w:rsid w:val="00C6591B"/>
    <w:rsid w:val="00C8533C"/>
    <w:rsid w:val="00CB6482"/>
    <w:rsid w:val="00CC569A"/>
    <w:rsid w:val="00CE22F4"/>
    <w:rsid w:val="00CE5B04"/>
    <w:rsid w:val="00CF00CA"/>
    <w:rsid w:val="00D04E61"/>
    <w:rsid w:val="00D42FDE"/>
    <w:rsid w:val="00D93EAC"/>
    <w:rsid w:val="00DA0E11"/>
    <w:rsid w:val="00DA2F29"/>
    <w:rsid w:val="00DC7DA0"/>
    <w:rsid w:val="00DE55FC"/>
    <w:rsid w:val="00DF29CE"/>
    <w:rsid w:val="00DF6B30"/>
    <w:rsid w:val="00E07D58"/>
    <w:rsid w:val="00E32AA3"/>
    <w:rsid w:val="00E34A3C"/>
    <w:rsid w:val="00E376FD"/>
    <w:rsid w:val="00E6585B"/>
    <w:rsid w:val="00EC0F24"/>
    <w:rsid w:val="00EE1EF0"/>
    <w:rsid w:val="00EF2B36"/>
    <w:rsid w:val="00EF44EF"/>
    <w:rsid w:val="00F06329"/>
    <w:rsid w:val="00F30403"/>
    <w:rsid w:val="00F44159"/>
    <w:rsid w:val="00F526DC"/>
    <w:rsid w:val="00F603D7"/>
    <w:rsid w:val="00F878D6"/>
    <w:rsid w:val="00F87F85"/>
    <w:rsid w:val="00FA2757"/>
    <w:rsid w:val="00FB3BB3"/>
    <w:rsid w:val="00FB6D81"/>
    <w:rsid w:val="723A72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8656BB"/>
  <w15:chartTrackingRefBased/>
  <w15:docId w15:val="{EEAB9AD7-8DE5-4A27-9D60-D7DA997A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A" w:eastAsia="fr-CA" w:bidi="fr-C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Paragraphedeliste"/>
    <w:next w:val="Normal"/>
    <w:link w:val="Titre1Car"/>
    <w:uiPriority w:val="9"/>
    <w:qFormat/>
    <w:rsid w:val="00215A38"/>
    <w:pPr>
      <w:numPr>
        <w:numId w:val="20"/>
      </w:numPr>
      <w:outlineLvl w:val="0"/>
    </w:pPr>
    <w:rPr>
      <w:rFonts w:ascii="Arial" w:hAnsi="Arial" w:cs="Arial"/>
      <w:b/>
      <w:caps/>
      <w:sz w:val="24"/>
    </w:rPr>
  </w:style>
  <w:style w:type="paragraph" w:styleId="Titre2">
    <w:name w:val="heading 2"/>
    <w:basedOn w:val="Paragraphedeliste"/>
    <w:next w:val="Normal"/>
    <w:link w:val="Titre2Car"/>
    <w:uiPriority w:val="9"/>
    <w:unhideWhenUsed/>
    <w:qFormat/>
    <w:rsid w:val="00215A38"/>
    <w:pPr>
      <w:numPr>
        <w:ilvl w:val="1"/>
        <w:numId w:val="20"/>
      </w:numPr>
      <w:outlineLvl w:val="1"/>
    </w:pPr>
    <w:rPr>
      <w:rFonts w:ascii="Arial" w:hAnsi="Arial" w:cs="Arial"/>
      <w:b/>
      <w:caps/>
    </w:rPr>
  </w:style>
  <w:style w:type="paragraph" w:styleId="Titre3">
    <w:name w:val="heading 3"/>
    <w:basedOn w:val="Normal"/>
    <w:next w:val="Normal"/>
    <w:link w:val="Titre3Car"/>
    <w:uiPriority w:val="9"/>
    <w:unhideWhenUsed/>
    <w:qFormat/>
    <w:rsid w:val="007D411D"/>
    <w:pPr>
      <w:keepNext/>
      <w:keepLines/>
      <w:numPr>
        <w:ilvl w:val="2"/>
        <w:numId w:val="15"/>
      </w:numPr>
      <w:spacing w:before="40" w:after="0"/>
      <w:outlineLvl w:val="2"/>
    </w:pPr>
    <w:rPr>
      <w:rFonts w:eastAsiaTheme="majorEastAsia" w:cstheme="minorHAnsi"/>
    </w:rPr>
  </w:style>
  <w:style w:type="paragraph" w:styleId="Titre4">
    <w:name w:val="heading 4"/>
    <w:basedOn w:val="Normal"/>
    <w:next w:val="Normal"/>
    <w:link w:val="Titre4Car"/>
    <w:uiPriority w:val="9"/>
    <w:unhideWhenUsed/>
    <w:qFormat/>
    <w:rsid w:val="003239C6"/>
    <w:pPr>
      <w:keepNext/>
      <w:keepLines/>
      <w:numPr>
        <w:ilvl w:val="3"/>
        <w:numId w:val="15"/>
      </w:numPr>
      <w:spacing w:before="40" w:after="0"/>
      <w:outlineLvl w:val="3"/>
    </w:pPr>
    <w:rPr>
      <w:rFonts w:eastAsiaTheme="majorEastAsia" w:cstheme="minorHAnsi"/>
      <w:iCs/>
    </w:rPr>
  </w:style>
  <w:style w:type="paragraph" w:styleId="Titre5">
    <w:name w:val="heading 5"/>
    <w:basedOn w:val="Normal"/>
    <w:next w:val="Normal"/>
    <w:link w:val="Titre5Car"/>
    <w:uiPriority w:val="9"/>
    <w:unhideWhenUsed/>
    <w:qFormat/>
    <w:rsid w:val="003239C6"/>
    <w:pPr>
      <w:keepNext/>
      <w:keepLines/>
      <w:numPr>
        <w:ilvl w:val="4"/>
        <w:numId w:val="15"/>
      </w:numPr>
      <w:spacing w:before="40" w:after="0"/>
      <w:outlineLvl w:val="4"/>
    </w:pPr>
    <w:rPr>
      <w:rFonts w:asciiTheme="majorHAnsi" w:eastAsiaTheme="majorEastAsia" w:hAnsiTheme="majorHAnsi" w:cstheme="majorBidi"/>
    </w:rPr>
  </w:style>
  <w:style w:type="paragraph" w:styleId="Titre6">
    <w:name w:val="heading 6"/>
    <w:basedOn w:val="Normal"/>
    <w:next w:val="Normal"/>
    <w:link w:val="Titre6Car"/>
    <w:uiPriority w:val="9"/>
    <w:semiHidden/>
    <w:unhideWhenUsed/>
    <w:qFormat/>
    <w:rsid w:val="003239C6"/>
    <w:pPr>
      <w:keepNext/>
      <w:keepLines/>
      <w:numPr>
        <w:ilvl w:val="5"/>
        <w:numId w:val="15"/>
      </w:numPr>
      <w:spacing w:before="40" w:after="0"/>
      <w:outlineLvl w:val="5"/>
    </w:pPr>
    <w:rPr>
      <w:rFonts w:asciiTheme="majorHAnsi" w:eastAsiaTheme="majorEastAsia" w:hAnsiTheme="majorHAnsi" w:cstheme="majorBidi"/>
    </w:rPr>
  </w:style>
  <w:style w:type="paragraph" w:styleId="Titre7">
    <w:name w:val="heading 7"/>
    <w:basedOn w:val="Normal"/>
    <w:next w:val="Normal"/>
    <w:link w:val="Titre7Car"/>
    <w:uiPriority w:val="9"/>
    <w:semiHidden/>
    <w:unhideWhenUsed/>
    <w:qFormat/>
    <w:rsid w:val="00C8533C"/>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C8533C"/>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C8533C"/>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AB12E5"/>
    <w:pPr>
      <w:spacing w:after="0" w:line="240" w:lineRule="auto"/>
      <w:contextualSpacing/>
      <w:jc w:val="center"/>
    </w:pPr>
    <w:rPr>
      <w:rFonts w:ascii="Arial" w:eastAsiaTheme="majorEastAsia" w:hAnsi="Arial" w:cs="Arial"/>
      <w:b/>
      <w:spacing w:val="-10"/>
      <w:kern w:val="28"/>
      <w:sz w:val="28"/>
      <w:szCs w:val="28"/>
    </w:rPr>
  </w:style>
  <w:style w:type="character" w:customStyle="1" w:styleId="TitreCar">
    <w:name w:val="Titre Car"/>
    <w:basedOn w:val="Policepardfaut"/>
    <w:link w:val="Titre"/>
    <w:uiPriority w:val="10"/>
    <w:rsid w:val="00AB12E5"/>
    <w:rPr>
      <w:rFonts w:ascii="Arial" w:eastAsiaTheme="majorEastAsia" w:hAnsi="Arial" w:cs="Arial"/>
      <w:b/>
      <w:spacing w:val="-10"/>
      <w:kern w:val="28"/>
      <w:sz w:val="28"/>
      <w:szCs w:val="28"/>
    </w:rPr>
  </w:style>
  <w:style w:type="paragraph" w:styleId="Sous-titre">
    <w:name w:val="Subtitle"/>
    <w:basedOn w:val="Normal"/>
    <w:next w:val="Normal"/>
    <w:link w:val="Sous-titreCar"/>
    <w:uiPriority w:val="11"/>
    <w:qFormat/>
    <w:rsid w:val="00AB12E5"/>
    <w:pPr>
      <w:jc w:val="center"/>
    </w:pPr>
    <w:rPr>
      <w:b/>
      <w:sz w:val="24"/>
    </w:rPr>
  </w:style>
  <w:style w:type="character" w:customStyle="1" w:styleId="Sous-titreCar">
    <w:name w:val="Sous-titre Car"/>
    <w:basedOn w:val="Policepardfaut"/>
    <w:link w:val="Sous-titre"/>
    <w:uiPriority w:val="11"/>
    <w:rsid w:val="00AB12E5"/>
    <w:rPr>
      <w:b/>
      <w:sz w:val="24"/>
    </w:rPr>
  </w:style>
  <w:style w:type="character" w:customStyle="1" w:styleId="Titre1Car">
    <w:name w:val="Titre 1 Car"/>
    <w:basedOn w:val="Policepardfaut"/>
    <w:link w:val="Titre1"/>
    <w:uiPriority w:val="9"/>
    <w:rsid w:val="00215A38"/>
    <w:rPr>
      <w:rFonts w:ascii="Arial" w:hAnsi="Arial" w:cs="Arial"/>
      <w:b/>
      <w:caps/>
      <w:sz w:val="24"/>
    </w:rPr>
  </w:style>
  <w:style w:type="character" w:customStyle="1" w:styleId="Titre2Car">
    <w:name w:val="Titre 2 Car"/>
    <w:basedOn w:val="Policepardfaut"/>
    <w:link w:val="Titre2"/>
    <w:uiPriority w:val="9"/>
    <w:rsid w:val="00215A38"/>
    <w:rPr>
      <w:rFonts w:ascii="Arial" w:hAnsi="Arial" w:cs="Arial"/>
      <w:b/>
      <w:caps/>
    </w:rPr>
  </w:style>
  <w:style w:type="character" w:customStyle="1" w:styleId="Titre3Car">
    <w:name w:val="Titre 3 Car"/>
    <w:basedOn w:val="Policepardfaut"/>
    <w:link w:val="Titre3"/>
    <w:uiPriority w:val="9"/>
    <w:rsid w:val="007D411D"/>
    <w:rPr>
      <w:rFonts w:eastAsiaTheme="majorEastAsia" w:cstheme="minorHAnsi"/>
    </w:rPr>
  </w:style>
  <w:style w:type="character" w:customStyle="1" w:styleId="Titre4Car">
    <w:name w:val="Titre 4 Car"/>
    <w:basedOn w:val="Policepardfaut"/>
    <w:link w:val="Titre4"/>
    <w:uiPriority w:val="9"/>
    <w:rsid w:val="003239C6"/>
    <w:rPr>
      <w:rFonts w:eastAsiaTheme="majorEastAsia" w:cstheme="minorHAnsi"/>
      <w:iCs/>
    </w:rPr>
  </w:style>
  <w:style w:type="character" w:customStyle="1" w:styleId="Titre5Car">
    <w:name w:val="Titre 5 Car"/>
    <w:basedOn w:val="Policepardfaut"/>
    <w:link w:val="Titre5"/>
    <w:uiPriority w:val="9"/>
    <w:rsid w:val="003239C6"/>
    <w:rPr>
      <w:rFonts w:asciiTheme="majorHAnsi" w:eastAsiaTheme="majorEastAsia" w:hAnsiTheme="majorHAnsi" w:cstheme="majorBidi"/>
    </w:rPr>
  </w:style>
  <w:style w:type="character" w:customStyle="1" w:styleId="Titre6Car">
    <w:name w:val="Titre 6 Car"/>
    <w:basedOn w:val="Policepardfaut"/>
    <w:link w:val="Titre6"/>
    <w:uiPriority w:val="9"/>
    <w:semiHidden/>
    <w:rsid w:val="003239C6"/>
    <w:rPr>
      <w:rFonts w:asciiTheme="majorHAnsi" w:eastAsiaTheme="majorEastAsia" w:hAnsiTheme="majorHAnsi" w:cstheme="majorBidi"/>
    </w:rPr>
  </w:style>
  <w:style w:type="character" w:customStyle="1" w:styleId="Titre7Car">
    <w:name w:val="Titre 7 Car"/>
    <w:basedOn w:val="Policepardfaut"/>
    <w:link w:val="Titre7"/>
    <w:uiPriority w:val="9"/>
    <w:semiHidden/>
    <w:rsid w:val="00C8533C"/>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C8533C"/>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C8533C"/>
    <w:rPr>
      <w:rFonts w:asciiTheme="majorHAnsi" w:eastAsiaTheme="majorEastAsia" w:hAnsiTheme="majorHAnsi" w:cstheme="majorBidi"/>
      <w:i/>
      <w:iCs/>
      <w:color w:val="272727" w:themeColor="text1" w:themeTint="D8"/>
      <w:sz w:val="21"/>
      <w:szCs w:val="21"/>
    </w:rPr>
  </w:style>
  <w:style w:type="paragraph" w:styleId="Paragraphedeliste">
    <w:name w:val="List Paragraph"/>
    <w:basedOn w:val="Normal"/>
    <w:uiPriority w:val="34"/>
    <w:qFormat/>
    <w:rsid w:val="00C8533C"/>
    <w:pPr>
      <w:ind w:left="720"/>
      <w:contextualSpacing/>
    </w:pPr>
  </w:style>
  <w:style w:type="paragraph" w:styleId="PrformatHTML">
    <w:name w:val="HTML Preformatted"/>
    <w:basedOn w:val="Normal"/>
    <w:link w:val="PrformatHTMLCar"/>
    <w:uiPriority w:val="99"/>
    <w:semiHidden/>
    <w:unhideWhenUsed/>
    <w:rsid w:val="00E65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rPr>
  </w:style>
  <w:style w:type="character" w:customStyle="1" w:styleId="PrformatHTMLCar">
    <w:name w:val="Préformaté HTML Car"/>
    <w:basedOn w:val="Policepardfaut"/>
    <w:link w:val="PrformatHTML"/>
    <w:uiPriority w:val="99"/>
    <w:semiHidden/>
    <w:rsid w:val="00E6585B"/>
    <w:rPr>
      <w:rFonts w:ascii="Courier New" w:eastAsiaTheme="minorEastAsia" w:hAnsi="Courier New" w:cs="Courier New"/>
      <w:sz w:val="20"/>
      <w:szCs w:val="20"/>
    </w:rPr>
  </w:style>
  <w:style w:type="numbering" w:customStyle="1" w:styleId="CSISpec">
    <w:name w:val="CSI Spec"/>
    <w:uiPriority w:val="99"/>
    <w:rsid w:val="00F06329"/>
    <w:pPr>
      <w:numPr>
        <w:numId w:val="6"/>
      </w:numPr>
    </w:pPr>
  </w:style>
  <w:style w:type="character" w:styleId="Lienhypertexte">
    <w:name w:val="Hyperlink"/>
    <w:basedOn w:val="Policepardfaut"/>
    <w:uiPriority w:val="99"/>
    <w:unhideWhenUsed/>
    <w:rsid w:val="00731EE4"/>
    <w:rPr>
      <w:color w:val="0563C1" w:themeColor="hyperlink"/>
      <w:u w:val="single"/>
    </w:rPr>
  </w:style>
  <w:style w:type="paragraph" w:customStyle="1" w:styleId="ThomasSpec-Paragraph">
    <w:name w:val="Thomas Spec - Paragraph"/>
    <w:basedOn w:val="Normal"/>
    <w:rsid w:val="001A374B"/>
    <w:pPr>
      <w:numPr>
        <w:ilvl w:val="1"/>
        <w:numId w:val="10"/>
      </w:numPr>
      <w:spacing w:after="0" w:line="240" w:lineRule="auto"/>
    </w:pPr>
    <w:rPr>
      <w:rFonts w:ascii="Times New Roman" w:eastAsia="Times New Roman" w:hAnsi="Times New Roman" w:cs="Times New Roman"/>
      <w:sz w:val="24"/>
      <w:szCs w:val="24"/>
    </w:rPr>
  </w:style>
  <w:style w:type="paragraph" w:customStyle="1" w:styleId="1AutoList1">
    <w:name w:val="1AutoList1"/>
    <w:rsid w:val="00E07D58"/>
    <w:pPr>
      <w:widowControl w:val="0"/>
      <w:tabs>
        <w:tab w:val="left" w:pos="720"/>
      </w:tabs>
      <w:autoSpaceDE w:val="0"/>
      <w:autoSpaceDN w:val="0"/>
      <w:adjustRightInd w:val="0"/>
      <w:spacing w:after="0" w:line="240" w:lineRule="auto"/>
      <w:ind w:left="720" w:hanging="720"/>
      <w:jc w:val="both"/>
    </w:pPr>
    <w:rPr>
      <w:rFonts w:ascii="Dutch Roman Roman" w:eastAsia="Times New Roman" w:hAnsi="Dutch Roman Roman" w:cs="Times New Roman"/>
      <w:sz w:val="20"/>
      <w:szCs w:val="24"/>
    </w:rPr>
  </w:style>
  <w:style w:type="paragraph" w:styleId="En-tte">
    <w:name w:val="header"/>
    <w:basedOn w:val="Normal"/>
    <w:link w:val="En-tteCar"/>
    <w:uiPriority w:val="99"/>
    <w:unhideWhenUsed/>
    <w:rsid w:val="0090748E"/>
    <w:pPr>
      <w:tabs>
        <w:tab w:val="center" w:pos="4680"/>
        <w:tab w:val="right" w:pos="9360"/>
      </w:tabs>
      <w:spacing w:after="0" w:line="240" w:lineRule="auto"/>
    </w:pPr>
  </w:style>
  <w:style w:type="character" w:customStyle="1" w:styleId="En-tteCar">
    <w:name w:val="En-tête Car"/>
    <w:basedOn w:val="Policepardfaut"/>
    <w:link w:val="En-tte"/>
    <w:uiPriority w:val="99"/>
    <w:rsid w:val="0090748E"/>
  </w:style>
  <w:style w:type="paragraph" w:styleId="Pieddepage">
    <w:name w:val="footer"/>
    <w:basedOn w:val="Normal"/>
    <w:link w:val="PieddepageCar"/>
    <w:uiPriority w:val="99"/>
    <w:unhideWhenUsed/>
    <w:rsid w:val="0090748E"/>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90748E"/>
  </w:style>
  <w:style w:type="paragraph" w:styleId="Textedebulles">
    <w:name w:val="Balloon Text"/>
    <w:basedOn w:val="Normal"/>
    <w:link w:val="TextedebullesCar"/>
    <w:uiPriority w:val="99"/>
    <w:semiHidden/>
    <w:unhideWhenUsed/>
    <w:rsid w:val="002E735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E7354"/>
    <w:rPr>
      <w:rFonts w:ascii="Segoe UI" w:hAnsi="Segoe UI" w:cs="Segoe UI"/>
      <w:sz w:val="18"/>
      <w:szCs w:val="18"/>
    </w:rPr>
  </w:style>
  <w:style w:type="character" w:styleId="Accentuation">
    <w:name w:val="Emphasis"/>
    <w:basedOn w:val="Policepardfaut"/>
    <w:uiPriority w:val="20"/>
    <w:qFormat/>
    <w:rsid w:val="00022EF6"/>
    <w:rPr>
      <w:i/>
      <w:iCs/>
    </w:rPr>
  </w:style>
  <w:style w:type="character" w:styleId="Textedelespacerserv">
    <w:name w:val="Placeholder Text"/>
    <w:basedOn w:val="Policepardfaut"/>
    <w:uiPriority w:val="99"/>
    <w:semiHidden/>
    <w:rsid w:val="001C5F99"/>
    <w:rPr>
      <w:color w:val="808080"/>
    </w:rPr>
  </w:style>
  <w:style w:type="character" w:styleId="Emphaseintense">
    <w:name w:val="Intense Emphasis"/>
    <w:basedOn w:val="Policepardfaut"/>
    <w:uiPriority w:val="21"/>
    <w:qFormat/>
    <w:rsid w:val="003E6FE3"/>
    <w:rPr>
      <w:i/>
      <w:iCs/>
      <w:color w:val="auto"/>
    </w:rPr>
  </w:style>
  <w:style w:type="paragraph" w:customStyle="1" w:styleId="ManuSpec2">
    <w:name w:val="ManuSpec[2]"/>
    <w:basedOn w:val="Normal"/>
    <w:rsid w:val="00E376FD"/>
    <w:pPr>
      <w:numPr>
        <w:ilvl w:val="1"/>
        <w:numId w:val="15"/>
      </w:numPr>
    </w:pPr>
  </w:style>
  <w:style w:type="paragraph" w:styleId="Sansinterligne">
    <w:name w:val="No Spacing"/>
    <w:uiPriority w:val="1"/>
    <w:qFormat/>
    <w:rsid w:val="00176F2C"/>
    <w:pPr>
      <w:spacing w:after="0" w:line="240" w:lineRule="auto"/>
    </w:pPr>
  </w:style>
  <w:style w:type="paragraph" w:styleId="Rvision">
    <w:name w:val="Revision"/>
    <w:hidden/>
    <w:uiPriority w:val="99"/>
    <w:semiHidden/>
    <w:rsid w:val="00021D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495608">
      <w:bodyDiv w:val="1"/>
      <w:marLeft w:val="0"/>
      <w:marRight w:val="0"/>
      <w:marTop w:val="0"/>
      <w:marBottom w:val="0"/>
      <w:divBdr>
        <w:top w:val="none" w:sz="0" w:space="0" w:color="auto"/>
        <w:left w:val="none" w:sz="0" w:space="0" w:color="auto"/>
        <w:bottom w:val="none" w:sz="0" w:space="0" w:color="auto"/>
        <w:right w:val="none" w:sz="0" w:space="0" w:color="auto"/>
      </w:divBdr>
    </w:div>
    <w:div w:id="1343245761">
      <w:bodyDiv w:val="1"/>
      <w:marLeft w:val="0"/>
      <w:marRight w:val="0"/>
      <w:marTop w:val="0"/>
      <w:marBottom w:val="0"/>
      <w:divBdr>
        <w:top w:val="none" w:sz="0" w:space="0" w:color="auto"/>
        <w:left w:val="none" w:sz="0" w:space="0" w:color="auto"/>
        <w:bottom w:val="none" w:sz="0" w:space="0" w:color="auto"/>
        <w:right w:val="none" w:sz="0" w:space="0" w:color="auto"/>
      </w:divBdr>
    </w:div>
    <w:div w:id="1349910707">
      <w:bodyDiv w:val="1"/>
      <w:marLeft w:val="0"/>
      <w:marRight w:val="0"/>
      <w:marTop w:val="0"/>
      <w:marBottom w:val="0"/>
      <w:divBdr>
        <w:top w:val="none" w:sz="0" w:space="0" w:color="auto"/>
        <w:left w:val="none" w:sz="0" w:space="0" w:color="auto"/>
        <w:bottom w:val="none" w:sz="0" w:space="0" w:color="auto"/>
        <w:right w:val="none" w:sz="0" w:space="0" w:color="auto"/>
      </w:divBdr>
    </w:div>
    <w:div w:id="135819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D2E83F763904469C01F72494D3BD1F" ma:contentTypeVersion="10" ma:contentTypeDescription="Crée un document." ma:contentTypeScope="" ma:versionID="823d7234c5663164d986e008ffa58585">
  <xsd:schema xmlns:xsd="http://www.w3.org/2001/XMLSchema" xmlns:xs="http://www.w3.org/2001/XMLSchema" xmlns:p="http://schemas.microsoft.com/office/2006/metadata/properties" xmlns:ns3="b7a4c471-78d5-427b-97ba-4657e22bd730" targetNamespace="http://schemas.microsoft.com/office/2006/metadata/properties" ma:root="true" ma:fieldsID="78a07b19dd90a26673d48dbb8a9e9b1d" ns3:_="">
    <xsd:import namespace="b7a4c471-78d5-427b-97ba-4657e22bd73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a4c471-78d5-427b-97ba-4657e22bd7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53740-9CB6-47AA-B255-5F75B867FE64}">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b7a4c471-78d5-427b-97ba-4657e22bd730"/>
    <ds:schemaRef ds:uri="http://www.w3.org/XML/1998/namespace"/>
  </ds:schemaRefs>
</ds:datastoreItem>
</file>

<file path=customXml/itemProps2.xml><?xml version="1.0" encoding="utf-8"?>
<ds:datastoreItem xmlns:ds="http://schemas.openxmlformats.org/officeDocument/2006/customXml" ds:itemID="{18823178-97DE-4A51-8274-FCDA6019380C}">
  <ds:schemaRefs>
    <ds:schemaRef ds:uri="http://schemas.microsoft.com/sharepoint/v3/contenttype/forms"/>
  </ds:schemaRefs>
</ds:datastoreItem>
</file>

<file path=customXml/itemProps3.xml><?xml version="1.0" encoding="utf-8"?>
<ds:datastoreItem xmlns:ds="http://schemas.openxmlformats.org/officeDocument/2006/customXml" ds:itemID="{9DFDAB16-61EC-4FDA-AC6E-830623DBB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a4c471-78d5-427b-97ba-4657e22bd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27B313-888D-4AAC-B91A-3E277450B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1436</Words>
  <Characters>7904</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SAINT-GOBAIN 1.1</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Donahue, Zachary M.</dc:creator>
  <cp:keywords/>
  <dc:description/>
  <cp:lastModifiedBy>Girard, Marie-Claude</cp:lastModifiedBy>
  <cp:revision>2</cp:revision>
  <dcterms:created xsi:type="dcterms:W3CDTF">2021-08-09T18:01:00Z</dcterms:created>
  <dcterms:modified xsi:type="dcterms:W3CDTF">2021-08-09T18:01:00Z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0x010100B4D2E83F763904469C01F72494D3BD1F</vt:lpwstr>
  </property>
  <property fmtid="{D5CDD505-2E9C-101B-9397-08002B2CF9AE}" pid="3" name="Approver">
    <vt:lpwstr/>
  </property>
  <property fmtid="{D5CDD505-2E9C-101B-9397-08002B2CF9AE}" pid="4" name="Approved">
    <vt:bool>false</vt:bool>
  </property>
  <property fmtid="{D5CDD505-2E9C-101B-9397-08002B2CF9AE}" pid="5" name="MSIP_Label_ced06422-c515-4a4e-a1f2-e6a0c0200eae_Enabled">
    <vt:lpwstr>true</vt:lpwstr>
  </property>
  <property fmtid="{D5CDD505-2E9C-101B-9397-08002B2CF9AE}" pid="6" name="MSIP_Label_ced06422-c515-4a4e-a1f2-e6a0c0200eae_SetDate">
    <vt:lpwstr>2021-08-04T14:26:38Z</vt:lpwstr>
  </property>
  <property fmtid="{D5CDD505-2E9C-101B-9397-08002B2CF9AE}" pid="7" name="MSIP_Label_ced06422-c515-4a4e-a1f2-e6a0c0200eae_Method">
    <vt:lpwstr>Standard</vt:lpwstr>
  </property>
  <property fmtid="{D5CDD505-2E9C-101B-9397-08002B2CF9AE}" pid="8" name="MSIP_Label_ced06422-c515-4a4e-a1f2-e6a0c0200eae_Name">
    <vt:lpwstr>Unclassifed</vt:lpwstr>
  </property>
  <property fmtid="{D5CDD505-2E9C-101B-9397-08002B2CF9AE}" pid="9" name="MSIP_Label_ced06422-c515-4a4e-a1f2-e6a0c0200eae_SiteId">
    <vt:lpwstr>e339bd4b-2e3b-4035-a452-2112d502f2ff</vt:lpwstr>
  </property>
  <property fmtid="{D5CDD505-2E9C-101B-9397-08002B2CF9AE}" pid="10" name="MSIP_Label_ced06422-c515-4a4e-a1f2-e6a0c0200eae_ActionId">
    <vt:lpwstr>028b80fd-3be8-4a4e-9006-2c84d0bc6191</vt:lpwstr>
  </property>
  <property fmtid="{D5CDD505-2E9C-101B-9397-08002B2CF9AE}" pid="11" name="MSIP_Label_ced06422-c515-4a4e-a1f2-e6a0c0200eae_ContentBits">
    <vt:lpwstr>0</vt:lpwstr>
  </property>
</Properties>
</file>